
<file path=[Content_Types].xml><?xml version="1.0" encoding="utf-8"?>
<Types xmlns="http://schemas.openxmlformats.org/package/2006/content-types">
  <Default Extension="xml" ContentType="application/xml"/>
  <Default Extension="jpeg" ContentType="image/jpeg"/>
  <Default Extension="png" ContentType="image/png"/>
  <Default Extension="jpg" ContentType="image/jpe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EB0F48" w14:textId="45E1A9D6" w:rsidR="0096206C" w:rsidRDefault="0096206C" w:rsidP="002722A4">
      <w:pPr>
        <w:rPr>
          <w:sz w:val="40"/>
          <w:szCs w:val="40"/>
        </w:rPr>
      </w:pPr>
      <w:r>
        <w:rPr>
          <w:sz w:val="40"/>
          <w:szCs w:val="40"/>
        </w:rPr>
        <w:t>DANIEL REIMSCHIISSEL</w:t>
      </w:r>
    </w:p>
    <w:p w14:paraId="7D3D5A52" w14:textId="35BEE4FD" w:rsidR="0096206C" w:rsidRDefault="0096206C" w:rsidP="002722A4">
      <w:pPr>
        <w:rPr>
          <w:sz w:val="40"/>
          <w:szCs w:val="40"/>
        </w:rPr>
      </w:pPr>
      <w:r>
        <w:rPr>
          <w:sz w:val="40"/>
          <w:szCs w:val="40"/>
        </w:rPr>
        <w:t>ECE 3810</w:t>
      </w:r>
    </w:p>
    <w:p w14:paraId="776398A5" w14:textId="3D9C6976" w:rsidR="0096206C" w:rsidRDefault="0096206C" w:rsidP="002722A4">
      <w:pPr>
        <w:rPr>
          <w:sz w:val="40"/>
          <w:szCs w:val="40"/>
        </w:rPr>
      </w:pPr>
      <w:r>
        <w:rPr>
          <w:sz w:val="40"/>
          <w:szCs w:val="40"/>
        </w:rPr>
        <w:t>HW 6</w:t>
      </w:r>
    </w:p>
    <w:p w14:paraId="42E3F0DF" w14:textId="77777777" w:rsidR="0096206C" w:rsidRDefault="0096206C" w:rsidP="002722A4">
      <w:pPr>
        <w:rPr>
          <w:sz w:val="40"/>
          <w:szCs w:val="40"/>
        </w:rPr>
      </w:pPr>
    </w:p>
    <w:p w14:paraId="38C59E4E" w14:textId="77777777" w:rsidR="005C1B0D" w:rsidRDefault="002722A4" w:rsidP="002722A4">
      <w:pPr>
        <w:rPr>
          <w:sz w:val="40"/>
          <w:szCs w:val="40"/>
        </w:rPr>
      </w:pPr>
      <w:r w:rsidRPr="00690BED">
        <w:rPr>
          <w:sz w:val="40"/>
          <w:szCs w:val="40"/>
        </w:rPr>
        <w:t xml:space="preserve">P1. </w:t>
      </w:r>
    </w:p>
    <w:p w14:paraId="4550BE6B" w14:textId="2626D07D" w:rsidR="00111F5F" w:rsidRDefault="0089657B" w:rsidP="0096206C">
      <w:pPr>
        <w:pStyle w:val="ListParagraph"/>
        <w:rPr>
          <w:rFonts w:eastAsia="Times New Roman"/>
          <w:highlight w:val="green"/>
        </w:rPr>
      </w:pPr>
      <w:r w:rsidRPr="0096206C">
        <w:rPr>
          <w:rFonts w:ascii="Helvetica Neue" w:eastAsia="Times New Roman" w:hAnsi="Helvetica Neue"/>
          <w:color w:val="2D3B45"/>
        </w:rPr>
        <w:t>M</w:t>
      </w:r>
      <w:r w:rsidR="0096206C">
        <w:rPr>
          <w:rFonts w:ascii="Helvetica Neue" w:eastAsia="Times New Roman" w:hAnsi="Helvetica Neue"/>
          <w:color w:val="2D3B45"/>
        </w:rPr>
        <w:t>odified</w:t>
      </w:r>
      <w:r w:rsidRPr="004D1126">
        <w:rPr>
          <w:rFonts w:ascii="Helvetica Neue" w:eastAsia="Times New Roman" w:hAnsi="Helvetica Neue"/>
          <w:color w:val="2D3B45"/>
        </w:rPr>
        <w:t xml:space="preserve"> diagram</w:t>
      </w:r>
      <w:r w:rsidR="0096206C">
        <w:rPr>
          <w:rFonts w:ascii="Helvetica Neue" w:eastAsia="Times New Roman" w:hAnsi="Helvetica Neue"/>
          <w:color w:val="2D3B45"/>
        </w:rPr>
        <w:t xml:space="preserve"> to support "lui" instruction</w:t>
      </w:r>
      <w:r w:rsidR="00111F5F">
        <w:rPr>
          <w:rFonts w:eastAsia="Times New Roman"/>
          <w:noProof/>
        </w:rPr>
        <w:drawing>
          <wp:inline distT="0" distB="0" distL="0" distR="0" wp14:anchorId="68CA835E" wp14:editId="14D82561">
            <wp:extent cx="4166235" cy="335969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cpu copy.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177758" cy="3368988"/>
                    </a:xfrm>
                    <a:prstGeom prst="rect">
                      <a:avLst/>
                    </a:prstGeom>
                  </pic:spPr>
                </pic:pic>
              </a:graphicData>
            </a:graphic>
          </wp:inline>
        </w:drawing>
      </w:r>
    </w:p>
    <w:p w14:paraId="150656B8" w14:textId="77777777" w:rsidR="00111F5F" w:rsidRPr="00111F5F" w:rsidRDefault="00111F5F" w:rsidP="00111F5F">
      <w:pPr>
        <w:rPr>
          <w:rFonts w:eastAsia="Times New Roman"/>
          <w:highlight w:val="green"/>
        </w:rPr>
      </w:pPr>
    </w:p>
    <w:p w14:paraId="2FD3623E" w14:textId="716EFD27" w:rsidR="002722A4" w:rsidRPr="004D1126" w:rsidRDefault="0096206C" w:rsidP="005C1B0D">
      <w:pPr>
        <w:pStyle w:val="ListParagraph"/>
        <w:numPr>
          <w:ilvl w:val="0"/>
          <w:numId w:val="1"/>
        </w:numPr>
        <w:rPr>
          <w:rFonts w:eastAsia="Times New Roman"/>
        </w:rPr>
      </w:pPr>
      <w:r>
        <w:rPr>
          <w:rFonts w:ascii="Helvetica Neue" w:eastAsia="Times New Roman" w:hAnsi="Helvetica Neue"/>
          <w:color w:val="2D3B45"/>
          <w:shd w:val="clear" w:color="auto" w:fill="FFFFFF"/>
        </w:rPr>
        <w:t>Paragraph</w:t>
      </w:r>
      <w:r w:rsidR="002722A4" w:rsidRPr="004D1126">
        <w:rPr>
          <w:rFonts w:ascii="Helvetica Neue" w:eastAsia="Times New Roman" w:hAnsi="Helvetica Neue"/>
          <w:color w:val="2D3B45"/>
          <w:shd w:val="clear" w:color="auto" w:fill="FFFFFF"/>
        </w:rPr>
        <w:t xml:space="preserve"> that describes how/why your changes implement the "lui" instruction.</w:t>
      </w:r>
    </w:p>
    <w:p w14:paraId="2D1C61EF" w14:textId="0AFB15A2" w:rsidR="00347402" w:rsidRPr="00347402" w:rsidRDefault="004D1856" w:rsidP="00347402">
      <w:pPr>
        <w:pStyle w:val="ListParagraph"/>
        <w:rPr>
          <w:rFonts w:eastAsia="Times New Roman"/>
          <w:color w:val="FF0000"/>
        </w:rPr>
      </w:pPr>
      <w:r>
        <w:rPr>
          <w:rFonts w:ascii="Helvetica Neue" w:eastAsia="Times New Roman" w:hAnsi="Helvetica Neue"/>
          <w:color w:val="FF0000"/>
          <w:shd w:val="clear" w:color="auto" w:fill="FFFFFF"/>
        </w:rPr>
        <w:t>The changes above implement the “lui” instruction by taking the immediate line</w:t>
      </w:r>
      <w:r w:rsidR="00347402">
        <w:rPr>
          <w:rFonts w:ascii="Helvetica Neue" w:eastAsia="Times New Roman" w:hAnsi="Helvetica Neue"/>
          <w:color w:val="FF0000"/>
          <w:shd w:val="clear" w:color="auto" w:fill="FFFFFF"/>
        </w:rPr>
        <w:t xml:space="preserve"> </w:t>
      </w:r>
      <w:r>
        <w:rPr>
          <w:rFonts w:ascii="Helvetica Neue" w:eastAsia="Times New Roman" w:hAnsi="Helvetica Neue"/>
          <w:color w:val="FF0000"/>
          <w:shd w:val="clear" w:color="auto" w:fill="FFFFFF"/>
        </w:rPr>
        <w:t>and adding</w:t>
      </w:r>
      <w:r w:rsidR="00347402">
        <w:rPr>
          <w:rFonts w:ascii="Helvetica Neue" w:eastAsia="Times New Roman" w:hAnsi="Helvetica Neue"/>
          <w:color w:val="FF0000"/>
          <w:shd w:val="clear" w:color="auto" w:fill="FFFFFF"/>
        </w:rPr>
        <w:t xml:space="preserve"> 16 bits of 0’s to that signal. </w:t>
      </w:r>
      <w:r>
        <w:rPr>
          <w:rFonts w:ascii="Helvetica Neue" w:eastAsia="Times New Roman" w:hAnsi="Helvetica Neue"/>
          <w:color w:val="FF0000"/>
          <w:shd w:val="clear" w:color="auto" w:fill="FFFFFF"/>
        </w:rPr>
        <w:t>The result will be sent</w:t>
      </w:r>
      <w:r w:rsidR="00347402">
        <w:rPr>
          <w:rFonts w:ascii="Helvetica Neue" w:eastAsia="Times New Roman" w:hAnsi="Helvetica Neue"/>
          <w:color w:val="FF0000"/>
          <w:shd w:val="clear" w:color="auto" w:fill="FFFFFF"/>
        </w:rPr>
        <w:t xml:space="preserve"> to the destination register Write Data. </w:t>
      </w:r>
      <w:r>
        <w:rPr>
          <w:rFonts w:ascii="Helvetica Neue" w:eastAsia="Times New Roman" w:hAnsi="Helvetica Neue"/>
          <w:color w:val="FF0000"/>
          <w:shd w:val="clear" w:color="auto" w:fill="FFFFFF"/>
        </w:rPr>
        <w:t>We have a multiplexor that will select 1</w:t>
      </w:r>
      <w:r w:rsidR="00347402">
        <w:rPr>
          <w:rFonts w:ascii="Helvetica Neue" w:eastAsia="Times New Roman" w:hAnsi="Helvetica Neue"/>
          <w:color w:val="FF0000"/>
          <w:shd w:val="clear" w:color="auto" w:fill="FFFFFF"/>
        </w:rPr>
        <w:t xml:space="preserve"> when there is an immediate </w:t>
      </w:r>
      <w:r>
        <w:rPr>
          <w:rFonts w:ascii="Helvetica Neue" w:eastAsia="Times New Roman" w:hAnsi="Helvetica Neue"/>
          <w:color w:val="FF0000"/>
          <w:shd w:val="clear" w:color="auto" w:fill="FFFFFF"/>
        </w:rPr>
        <w:t>or 0 if it’s R-Type. A</w:t>
      </w:r>
      <w:r w:rsidR="00347402">
        <w:rPr>
          <w:rFonts w:ascii="Helvetica Neue" w:eastAsia="Times New Roman" w:hAnsi="Helvetica Neue"/>
          <w:color w:val="FF0000"/>
          <w:shd w:val="clear" w:color="auto" w:fill="FFFFFF"/>
        </w:rPr>
        <w:t xml:space="preserve"> lui option will be coming out of the instruction decoder and the mux will go into the </w:t>
      </w:r>
      <w:r w:rsidR="005A202E">
        <w:rPr>
          <w:rFonts w:ascii="Helvetica Neue" w:eastAsia="Times New Roman" w:hAnsi="Helvetica Neue"/>
          <w:color w:val="FF0000"/>
          <w:shd w:val="clear" w:color="auto" w:fill="FFFFFF"/>
        </w:rPr>
        <w:t>destination</w:t>
      </w:r>
      <w:r>
        <w:rPr>
          <w:rFonts w:ascii="Helvetica Neue" w:eastAsia="Times New Roman" w:hAnsi="Helvetica Neue"/>
          <w:color w:val="FF0000"/>
          <w:shd w:val="clear" w:color="auto" w:fill="FFFFFF"/>
        </w:rPr>
        <w:t xml:space="preserve"> register when we see the instruction for lui</w:t>
      </w:r>
      <w:r w:rsidR="006F2480">
        <w:rPr>
          <w:rFonts w:ascii="Helvetica Neue" w:eastAsia="Times New Roman" w:hAnsi="Helvetica Neue"/>
          <w:color w:val="FF0000"/>
          <w:shd w:val="clear" w:color="auto" w:fill="FFFFFF"/>
        </w:rPr>
        <w:t>.</w:t>
      </w:r>
    </w:p>
    <w:p w14:paraId="5D5C3106" w14:textId="7F1120C7" w:rsidR="005C1B0D" w:rsidRPr="004D1126" w:rsidRDefault="0096206C" w:rsidP="005C1B0D">
      <w:pPr>
        <w:pStyle w:val="NormalWeb"/>
        <w:numPr>
          <w:ilvl w:val="0"/>
          <w:numId w:val="1"/>
        </w:numPr>
        <w:spacing w:before="180" w:beforeAutospacing="0" w:after="180" w:afterAutospacing="0"/>
        <w:rPr>
          <w:rFonts w:ascii="Helvetica Neue" w:hAnsi="Helvetica Neue"/>
          <w:color w:val="2D3B45"/>
        </w:rPr>
      </w:pPr>
      <w:r>
        <w:rPr>
          <w:rFonts w:ascii="Helvetica Neue" w:hAnsi="Helvetica Neue"/>
          <w:color w:val="2D3B45"/>
        </w:rPr>
        <w:t>Non</w:t>
      </w:r>
      <w:r w:rsidR="002722A4" w:rsidRPr="004D1126">
        <w:rPr>
          <w:rFonts w:ascii="Helvetica Neue" w:hAnsi="Helvetica Neue"/>
          <w:color w:val="2D3B45"/>
        </w:rPr>
        <w:t>-trivial exa</w:t>
      </w:r>
      <w:r w:rsidR="005C1B0D" w:rsidRPr="004D1126">
        <w:rPr>
          <w:rFonts w:ascii="Helvetica Neue" w:hAnsi="Helvetica Neue"/>
          <w:color w:val="2D3B45"/>
        </w:rPr>
        <w:t>mple of the "lui" instruction.</w:t>
      </w:r>
    </w:p>
    <w:p w14:paraId="1295310D" w14:textId="6227DD50" w:rsidR="0091788D" w:rsidRPr="0091788D" w:rsidRDefault="0063299B" w:rsidP="0091788D">
      <w:pPr>
        <w:pStyle w:val="NormalWeb"/>
        <w:spacing w:before="180" w:beforeAutospacing="0" w:after="180" w:afterAutospacing="0"/>
        <w:ind w:left="720"/>
        <w:rPr>
          <w:rFonts w:ascii="Helvetica Neue" w:hAnsi="Helvetica Neue"/>
          <w:color w:val="FF0000"/>
        </w:rPr>
      </w:pPr>
      <w:r>
        <w:rPr>
          <w:rFonts w:ascii="Helvetica Neue" w:hAnsi="Helvetica Neue"/>
          <w:color w:val="FF0000"/>
        </w:rPr>
        <w:t>The “lui” instruction s</w:t>
      </w:r>
      <w:r w:rsidR="0091788D" w:rsidRPr="0091788D">
        <w:rPr>
          <w:rFonts w:ascii="Helvetica Neue" w:hAnsi="Helvetica Neue"/>
          <w:color w:val="FF0000"/>
        </w:rPr>
        <w:t>tores an immediate</w:t>
      </w:r>
      <w:r>
        <w:rPr>
          <w:rFonts w:ascii="Helvetica Neue" w:hAnsi="Helvetica Neue"/>
          <w:color w:val="FF0000"/>
        </w:rPr>
        <w:t xml:space="preserve"> value</w:t>
      </w:r>
      <w:r w:rsidR="0091788D" w:rsidRPr="0091788D">
        <w:rPr>
          <w:rFonts w:ascii="Helvetica Neue" w:hAnsi="Helvetica Neue"/>
          <w:color w:val="FF0000"/>
        </w:rPr>
        <w:t xml:space="preserve"> in the </w:t>
      </w:r>
      <w:r>
        <w:rPr>
          <w:rFonts w:ascii="Helvetica Neue" w:hAnsi="Helvetica Neue"/>
          <w:color w:val="FF0000"/>
        </w:rPr>
        <w:t>16 most significant bits. T</w:t>
      </w:r>
      <w:r w:rsidR="0091788D" w:rsidRPr="0091788D">
        <w:rPr>
          <w:rFonts w:ascii="Helvetica Neue" w:hAnsi="Helvetica Neue"/>
          <w:color w:val="FF0000"/>
        </w:rPr>
        <w:t xml:space="preserve">hen </w:t>
      </w:r>
      <w:r>
        <w:rPr>
          <w:rFonts w:ascii="Helvetica Neue" w:hAnsi="Helvetica Neue"/>
          <w:color w:val="FF0000"/>
        </w:rPr>
        <w:t xml:space="preserve">it </w:t>
      </w:r>
      <w:r w:rsidR="0091788D" w:rsidRPr="0091788D">
        <w:rPr>
          <w:rFonts w:ascii="Helvetica Neue" w:hAnsi="Helvetica Neue"/>
          <w:color w:val="FF0000"/>
        </w:rPr>
        <w:t>resets</w:t>
      </w:r>
      <w:r>
        <w:rPr>
          <w:rFonts w:ascii="Helvetica Neue" w:hAnsi="Helvetica Neue"/>
          <w:color w:val="FF0000"/>
        </w:rPr>
        <w:t xml:space="preserve"> the</w:t>
      </w:r>
      <w:r w:rsidR="0091788D" w:rsidRPr="0091788D">
        <w:rPr>
          <w:rFonts w:ascii="Helvetica Neue" w:hAnsi="Helvetica Neue"/>
          <w:color w:val="FF0000"/>
        </w:rPr>
        <w:t xml:space="preserve"> rest of the remaining bits to zero.</w:t>
      </w:r>
      <w:r>
        <w:rPr>
          <w:rFonts w:ascii="Helvetica Neue" w:hAnsi="Helvetica Neue"/>
          <w:color w:val="FF0000"/>
        </w:rPr>
        <w:t xml:space="preserve"> For </w:t>
      </w:r>
      <w:r w:rsidR="006A121F">
        <w:rPr>
          <w:rFonts w:ascii="Helvetica Neue" w:hAnsi="Helvetica Neue"/>
          <w:color w:val="FF0000"/>
        </w:rPr>
        <w:t>example,</w:t>
      </w:r>
      <w:r w:rsidR="00E048E2">
        <w:rPr>
          <w:rFonts w:ascii="Helvetica Neue" w:hAnsi="Helvetica Neue"/>
          <w:color w:val="FF0000"/>
        </w:rPr>
        <w:t xml:space="preserve"> if we had an instruction lui $t1, 61</w:t>
      </w:r>
      <w:r>
        <w:rPr>
          <w:rFonts w:ascii="Helvetica Neue" w:hAnsi="Helvetica Neue"/>
          <w:color w:val="FF0000"/>
        </w:rPr>
        <w:t xml:space="preserve"> then $t1 = </w:t>
      </w:r>
      <w:r w:rsidR="00E048E2">
        <w:rPr>
          <w:rFonts w:ascii="Helvetica Neue" w:hAnsi="Helvetica Neue"/>
          <w:color w:val="FF0000"/>
        </w:rPr>
        <w:t>0000 0000 0111 1101 0000 0000 0000 0000</w:t>
      </w:r>
    </w:p>
    <w:p w14:paraId="61899E7A" w14:textId="7A105596" w:rsidR="0091788D" w:rsidRDefault="0091788D" w:rsidP="0091788D">
      <w:pPr>
        <w:pStyle w:val="NormalWeb"/>
        <w:spacing w:before="180" w:beforeAutospacing="0" w:after="180" w:afterAutospacing="0"/>
        <w:ind w:left="720"/>
        <w:rPr>
          <w:rFonts w:ascii="Helvetica Neue" w:hAnsi="Helvetica Neue"/>
          <w:color w:val="2D3B45"/>
        </w:rPr>
      </w:pPr>
    </w:p>
    <w:p w14:paraId="20C1F253" w14:textId="1BCAA761" w:rsidR="002722A4" w:rsidRPr="004D1126" w:rsidRDefault="0096206C" w:rsidP="005C1B0D">
      <w:pPr>
        <w:pStyle w:val="NormalWeb"/>
        <w:numPr>
          <w:ilvl w:val="0"/>
          <w:numId w:val="1"/>
        </w:numPr>
        <w:spacing w:before="180" w:beforeAutospacing="0" w:after="180" w:afterAutospacing="0"/>
        <w:rPr>
          <w:rFonts w:ascii="Helvetica Neue" w:hAnsi="Helvetica Neue"/>
          <w:color w:val="2D3B45"/>
        </w:rPr>
      </w:pPr>
      <w:r>
        <w:rPr>
          <w:rFonts w:ascii="Helvetica Neue" w:hAnsi="Helvetica Neue"/>
          <w:color w:val="2D3B45"/>
        </w:rPr>
        <w:t>How</w:t>
      </w:r>
      <w:r w:rsidR="002722A4" w:rsidRPr="004D1126">
        <w:rPr>
          <w:rFonts w:ascii="Helvetica Neue" w:hAnsi="Helvetica Neue"/>
          <w:color w:val="2D3B45"/>
        </w:rPr>
        <w:t xml:space="preserve"> data values for this instruction flow through the processor.  </w:t>
      </w:r>
    </w:p>
    <w:p w14:paraId="1AE6D8F1" w14:textId="71842C52" w:rsidR="00734E7F" w:rsidRDefault="00734E7F" w:rsidP="00734E7F">
      <w:pPr>
        <w:pStyle w:val="NormalWeb"/>
        <w:spacing w:before="180" w:beforeAutospacing="0" w:after="180" w:afterAutospacing="0"/>
        <w:rPr>
          <w:rFonts w:ascii="Helvetica Neue" w:hAnsi="Helvetica Neue"/>
          <w:color w:val="2D3B45"/>
        </w:rPr>
      </w:pPr>
      <w:r>
        <w:rPr>
          <w:rFonts w:ascii="Helvetica Neue" w:hAnsi="Helvetica Neue"/>
          <w:noProof/>
          <w:color w:val="2D3B45"/>
        </w:rPr>
        <w:lastRenderedPageBreak/>
        <w:drawing>
          <wp:inline distT="0" distB="0" distL="0" distR="0" wp14:anchorId="76A54504" wp14:editId="39BDE9DD">
            <wp:extent cx="4960505" cy="4000407"/>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creen Shot 2018-10-28 at 5.30.07 PM.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960505" cy="4000407"/>
                    </a:xfrm>
                    <a:prstGeom prst="rect">
                      <a:avLst/>
                    </a:prstGeom>
                  </pic:spPr>
                </pic:pic>
              </a:graphicData>
            </a:graphic>
          </wp:inline>
        </w:drawing>
      </w:r>
    </w:p>
    <w:p w14:paraId="376B0770" w14:textId="72A08E20" w:rsidR="005C1B0D" w:rsidRPr="004D1126" w:rsidRDefault="0096206C" w:rsidP="005C1B0D">
      <w:pPr>
        <w:pStyle w:val="NormalWeb"/>
        <w:numPr>
          <w:ilvl w:val="0"/>
          <w:numId w:val="1"/>
        </w:numPr>
        <w:spacing w:before="180" w:beforeAutospacing="0" w:after="180" w:afterAutospacing="0"/>
        <w:rPr>
          <w:rFonts w:ascii="Helvetica Neue" w:hAnsi="Helvetica Neue"/>
          <w:color w:val="2D3B45"/>
        </w:rPr>
      </w:pPr>
      <w:r>
        <w:rPr>
          <w:rFonts w:ascii="Helvetica Neue" w:hAnsi="Helvetica Neue"/>
          <w:color w:val="2D3B45"/>
        </w:rPr>
        <w:t>Minimum</w:t>
      </w:r>
      <w:r w:rsidR="005C1B0D" w:rsidRPr="004D1126">
        <w:rPr>
          <w:rFonts w:ascii="Helvetica Neue" w:hAnsi="Helvetica Neue"/>
          <w:color w:val="2D3B45"/>
        </w:rPr>
        <w:t xml:space="preserve"> length of time that the "lui</w:t>
      </w:r>
      <w:r>
        <w:rPr>
          <w:rFonts w:ascii="Helvetica Neue" w:hAnsi="Helvetica Neue"/>
          <w:color w:val="2D3B45"/>
        </w:rPr>
        <w:t>" instruction needs to complete</w:t>
      </w:r>
    </w:p>
    <w:p w14:paraId="17B4CD4B" w14:textId="0AF9B932" w:rsidR="005C1B0D" w:rsidRDefault="005C1B0D" w:rsidP="005C1B0D">
      <w:pPr>
        <w:pStyle w:val="NormalWeb"/>
        <w:spacing w:before="180" w:beforeAutospacing="0" w:after="180" w:afterAutospacing="0"/>
        <w:ind w:left="720"/>
        <w:rPr>
          <w:rFonts w:ascii="Helvetica Neue" w:hAnsi="Helvetica Neue"/>
          <w:color w:val="2D3B45"/>
        </w:rPr>
      </w:pPr>
      <w:r>
        <w:rPr>
          <w:rFonts w:ascii="Helvetica Neue" w:hAnsi="Helvetica Neue"/>
          <w:noProof/>
          <w:color w:val="2D3B45"/>
        </w:rPr>
        <w:drawing>
          <wp:inline distT="0" distB="0" distL="0" distR="0" wp14:anchorId="29425C00" wp14:editId="47931F22">
            <wp:extent cx="4047959" cy="184017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8-10-28 at 4.31.36 PM.png"/>
                    <pic:cNvPicPr/>
                  </pic:nvPicPr>
                  <pic:blipFill>
                    <a:blip r:embed="rId7">
                      <a:extLst>
                        <a:ext uri="{28A0092B-C50C-407E-A947-70E740481C1C}">
                          <a14:useLocalDpi xmlns:a14="http://schemas.microsoft.com/office/drawing/2010/main" val="0"/>
                        </a:ext>
                      </a:extLst>
                    </a:blip>
                    <a:stretch>
                      <a:fillRect/>
                    </a:stretch>
                  </pic:blipFill>
                  <pic:spPr>
                    <a:xfrm>
                      <a:off x="0" y="0"/>
                      <a:ext cx="4059575" cy="1845459"/>
                    </a:xfrm>
                    <a:prstGeom prst="rect">
                      <a:avLst/>
                    </a:prstGeom>
                  </pic:spPr>
                </pic:pic>
              </a:graphicData>
            </a:graphic>
          </wp:inline>
        </w:drawing>
      </w:r>
    </w:p>
    <w:p w14:paraId="05204DAF" w14:textId="77777777" w:rsidR="00A10F85" w:rsidRDefault="00A10F85" w:rsidP="005C1B0D">
      <w:pPr>
        <w:pStyle w:val="NormalWeb"/>
        <w:spacing w:before="180" w:beforeAutospacing="0" w:after="180" w:afterAutospacing="0"/>
        <w:ind w:left="720"/>
        <w:rPr>
          <w:rFonts w:ascii="Helvetica Neue" w:hAnsi="Helvetica Neue"/>
          <w:color w:val="2D3B45"/>
        </w:rPr>
      </w:pPr>
    </w:p>
    <w:p w14:paraId="4350E85F" w14:textId="296A98B1" w:rsidR="00A10F85" w:rsidRDefault="00A10F85" w:rsidP="005C1B0D">
      <w:pPr>
        <w:pStyle w:val="NormalWeb"/>
        <w:spacing w:before="180" w:beforeAutospacing="0" w:after="180" w:afterAutospacing="0"/>
        <w:ind w:left="720"/>
        <w:rPr>
          <w:rFonts w:ascii="Helvetica Neue" w:hAnsi="Helvetica Neue"/>
          <w:color w:val="2D3B45"/>
        </w:rPr>
      </w:pPr>
      <w:r>
        <w:rPr>
          <w:rFonts w:ascii="Helvetica Neue" w:hAnsi="Helvetica Neue"/>
          <w:noProof/>
          <w:color w:val="2D3B45"/>
        </w:rPr>
        <w:drawing>
          <wp:inline distT="0" distB="0" distL="0" distR="0" wp14:anchorId="79709823" wp14:editId="1EBF89E9">
            <wp:extent cx="5302085" cy="4275875"/>
            <wp:effectExtent l="0" t="0" r="698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creen Shot 2018-10-28 at 5.33.28 PM.png"/>
                    <pic:cNvPicPr/>
                  </pic:nvPicPr>
                  <pic:blipFill>
                    <a:blip r:embed="rId8">
                      <a:extLst>
                        <a:ext uri="{28A0092B-C50C-407E-A947-70E740481C1C}">
                          <a14:useLocalDpi xmlns:a14="http://schemas.microsoft.com/office/drawing/2010/main" val="0"/>
                        </a:ext>
                      </a:extLst>
                    </a:blip>
                    <a:stretch>
                      <a:fillRect/>
                    </a:stretch>
                  </pic:blipFill>
                  <pic:spPr>
                    <a:xfrm>
                      <a:off x="0" y="0"/>
                      <a:ext cx="5302085" cy="4275875"/>
                    </a:xfrm>
                    <a:prstGeom prst="rect">
                      <a:avLst/>
                    </a:prstGeom>
                  </pic:spPr>
                </pic:pic>
              </a:graphicData>
            </a:graphic>
          </wp:inline>
        </w:drawing>
      </w:r>
    </w:p>
    <w:p w14:paraId="351A781A" w14:textId="77777777" w:rsidR="00BA02DB" w:rsidRDefault="00BA02DB" w:rsidP="005C1B0D">
      <w:pPr>
        <w:pStyle w:val="NormalWeb"/>
        <w:spacing w:before="180" w:beforeAutospacing="0" w:after="180" w:afterAutospacing="0"/>
        <w:ind w:left="720"/>
        <w:rPr>
          <w:rFonts w:ascii="Helvetica Neue" w:hAnsi="Helvetica Neue"/>
          <w:color w:val="2D3B45"/>
        </w:rPr>
      </w:pPr>
    </w:p>
    <w:p w14:paraId="537E49B9" w14:textId="14209938" w:rsidR="00BA02DB" w:rsidRPr="00BA02DB" w:rsidRDefault="00BA02DB" w:rsidP="005C1B0D">
      <w:pPr>
        <w:pStyle w:val="NormalWeb"/>
        <w:spacing w:before="180" w:beforeAutospacing="0" w:after="180" w:afterAutospacing="0"/>
        <w:ind w:left="720"/>
        <w:rPr>
          <w:rFonts w:ascii="Helvetica Neue" w:hAnsi="Helvetica Neue"/>
          <w:color w:val="FF0000"/>
        </w:rPr>
      </w:pPr>
      <w:r>
        <w:rPr>
          <w:rFonts w:ascii="Helvetica Neue" w:hAnsi="Helvetica Neue"/>
          <w:color w:val="FF0000"/>
        </w:rPr>
        <w:t xml:space="preserve">After going through and adding the options through the diagram, the minimum time we would need would be 360ps. This is because after going through the registers and ALU the minimum option we could have would be 310ps adding the 2 mux’s left, we get 350 and need a spare 10ps to make sure </w:t>
      </w:r>
      <w:r w:rsidR="00A67FD6">
        <w:rPr>
          <w:rFonts w:ascii="Helvetica Neue" w:hAnsi="Helvetica Neue"/>
          <w:color w:val="FF0000"/>
        </w:rPr>
        <w:t xml:space="preserve">it ends 10ps before the end of the clock cycle. </w:t>
      </w:r>
    </w:p>
    <w:p w14:paraId="02965E7E" w14:textId="7CE2A4DF" w:rsidR="003E1390" w:rsidRPr="004D1126" w:rsidRDefault="0096206C" w:rsidP="00347402">
      <w:pPr>
        <w:pStyle w:val="ListParagraph"/>
        <w:numPr>
          <w:ilvl w:val="0"/>
          <w:numId w:val="2"/>
        </w:numPr>
        <w:rPr>
          <w:rFonts w:eastAsia="Times New Roman"/>
        </w:rPr>
      </w:pPr>
      <w:r>
        <w:rPr>
          <w:rFonts w:ascii="Helvetica Neue" w:eastAsia="Times New Roman" w:hAnsi="Helvetica Neue"/>
          <w:color w:val="2D3B45"/>
          <w:shd w:val="clear" w:color="auto" w:fill="FFFFFF"/>
        </w:rPr>
        <w:t>Table</w:t>
      </w:r>
      <w:r w:rsidR="008376D7" w:rsidRPr="004D1126">
        <w:rPr>
          <w:rFonts w:ascii="Helvetica Neue" w:eastAsia="Times New Roman" w:hAnsi="Helvetica Neue"/>
          <w:color w:val="2D3B45"/>
          <w:shd w:val="clear" w:color="auto" w:fill="FFFFFF"/>
        </w:rPr>
        <w:t xml:space="preserve"> </w:t>
      </w:r>
      <w:r>
        <w:rPr>
          <w:rFonts w:ascii="Helvetica Neue" w:eastAsia="Times New Roman" w:hAnsi="Helvetica Neue"/>
          <w:color w:val="2D3B45"/>
          <w:shd w:val="clear" w:color="auto" w:fill="FFFFFF"/>
        </w:rPr>
        <w:t>of</w:t>
      </w:r>
      <w:r w:rsidR="008376D7" w:rsidRPr="004D1126">
        <w:rPr>
          <w:rFonts w:ascii="Helvetica Neue" w:eastAsia="Times New Roman" w:hAnsi="Helvetica Neue"/>
          <w:color w:val="2D3B45"/>
          <w:shd w:val="clear" w:color="auto" w:fill="FFFFFF"/>
        </w:rPr>
        <w:t xml:space="preserve"> control signals for the processor for this instruction.  </w:t>
      </w:r>
    </w:p>
    <w:p w14:paraId="5DB3C404" w14:textId="265A7684" w:rsidR="003E1390" w:rsidRDefault="003E1390"/>
    <w:tbl>
      <w:tblPr>
        <w:tblStyle w:val="TableGrid"/>
        <w:tblW w:w="0" w:type="auto"/>
        <w:tblLook w:val="04A0" w:firstRow="1" w:lastRow="0" w:firstColumn="1" w:lastColumn="0" w:noHBand="0" w:noVBand="1"/>
      </w:tblPr>
      <w:tblGrid>
        <w:gridCol w:w="1216"/>
        <w:gridCol w:w="804"/>
        <w:gridCol w:w="811"/>
        <w:gridCol w:w="974"/>
        <w:gridCol w:w="870"/>
        <w:gridCol w:w="839"/>
        <w:gridCol w:w="906"/>
        <w:gridCol w:w="843"/>
        <w:gridCol w:w="796"/>
        <w:gridCol w:w="796"/>
        <w:gridCol w:w="495"/>
      </w:tblGrid>
      <w:tr w:rsidR="00111F5F" w14:paraId="51E2BA34" w14:textId="77777777" w:rsidTr="005A2D15">
        <w:tc>
          <w:tcPr>
            <w:tcW w:w="1216" w:type="dxa"/>
          </w:tcPr>
          <w:p w14:paraId="070A93B4" w14:textId="64B9B23E" w:rsidR="00111F5F" w:rsidRPr="00111F5F" w:rsidRDefault="00111F5F" w:rsidP="00184EDA">
            <w:pPr>
              <w:rPr>
                <w:sz w:val="15"/>
              </w:rPr>
            </w:pPr>
            <w:r w:rsidRPr="00111F5F">
              <w:rPr>
                <w:sz w:val="15"/>
              </w:rPr>
              <w:t>INSTR</w:t>
            </w:r>
            <w:r>
              <w:rPr>
                <w:sz w:val="15"/>
              </w:rPr>
              <w:t>UCTION</w:t>
            </w:r>
          </w:p>
        </w:tc>
        <w:tc>
          <w:tcPr>
            <w:tcW w:w="804" w:type="dxa"/>
          </w:tcPr>
          <w:p w14:paraId="3BD116CA" w14:textId="77777777" w:rsidR="00111F5F" w:rsidRPr="00111F5F" w:rsidRDefault="00111F5F" w:rsidP="00184EDA">
            <w:pPr>
              <w:rPr>
                <w:sz w:val="15"/>
              </w:rPr>
            </w:pPr>
            <w:r w:rsidRPr="00111F5F">
              <w:rPr>
                <w:sz w:val="15"/>
              </w:rPr>
              <w:t>REGDST</w:t>
            </w:r>
          </w:p>
        </w:tc>
        <w:tc>
          <w:tcPr>
            <w:tcW w:w="811" w:type="dxa"/>
          </w:tcPr>
          <w:p w14:paraId="5F641846" w14:textId="77777777" w:rsidR="00111F5F" w:rsidRPr="00111F5F" w:rsidRDefault="00111F5F" w:rsidP="00184EDA">
            <w:pPr>
              <w:rPr>
                <w:sz w:val="15"/>
              </w:rPr>
            </w:pPr>
            <w:r w:rsidRPr="00111F5F">
              <w:rPr>
                <w:sz w:val="15"/>
              </w:rPr>
              <w:t>ALUSRC</w:t>
            </w:r>
          </w:p>
        </w:tc>
        <w:tc>
          <w:tcPr>
            <w:tcW w:w="974" w:type="dxa"/>
          </w:tcPr>
          <w:p w14:paraId="1E042DEB" w14:textId="42F7F015" w:rsidR="00111F5F" w:rsidRPr="00111F5F" w:rsidRDefault="00111F5F" w:rsidP="00184EDA">
            <w:pPr>
              <w:rPr>
                <w:sz w:val="15"/>
              </w:rPr>
            </w:pPr>
            <w:r w:rsidRPr="00111F5F">
              <w:rPr>
                <w:sz w:val="15"/>
              </w:rPr>
              <w:t>MEMTO</w:t>
            </w:r>
            <w:r>
              <w:rPr>
                <w:sz w:val="15"/>
              </w:rPr>
              <w:t>-</w:t>
            </w:r>
            <w:r w:rsidRPr="00111F5F">
              <w:rPr>
                <w:sz w:val="15"/>
              </w:rPr>
              <w:t>REG</w:t>
            </w:r>
          </w:p>
        </w:tc>
        <w:tc>
          <w:tcPr>
            <w:tcW w:w="870" w:type="dxa"/>
          </w:tcPr>
          <w:p w14:paraId="216246D9" w14:textId="3CC21D43" w:rsidR="00111F5F" w:rsidRPr="00111F5F" w:rsidRDefault="00111F5F" w:rsidP="00184EDA">
            <w:pPr>
              <w:rPr>
                <w:sz w:val="15"/>
              </w:rPr>
            </w:pPr>
            <w:r w:rsidRPr="00111F5F">
              <w:rPr>
                <w:sz w:val="15"/>
              </w:rPr>
              <w:t>REG</w:t>
            </w:r>
            <w:r>
              <w:rPr>
                <w:sz w:val="15"/>
              </w:rPr>
              <w:t>-</w:t>
            </w:r>
            <w:r w:rsidRPr="00111F5F">
              <w:rPr>
                <w:sz w:val="15"/>
              </w:rPr>
              <w:t>WRITE</w:t>
            </w:r>
          </w:p>
        </w:tc>
        <w:tc>
          <w:tcPr>
            <w:tcW w:w="839" w:type="dxa"/>
          </w:tcPr>
          <w:p w14:paraId="5244A854" w14:textId="7DE95FB0" w:rsidR="00111F5F" w:rsidRPr="00111F5F" w:rsidRDefault="00111F5F" w:rsidP="00184EDA">
            <w:pPr>
              <w:rPr>
                <w:sz w:val="15"/>
              </w:rPr>
            </w:pPr>
            <w:r w:rsidRPr="00111F5F">
              <w:rPr>
                <w:sz w:val="15"/>
              </w:rPr>
              <w:t>MEM</w:t>
            </w:r>
            <w:r>
              <w:rPr>
                <w:sz w:val="15"/>
              </w:rPr>
              <w:t>-</w:t>
            </w:r>
            <w:r w:rsidRPr="00111F5F">
              <w:rPr>
                <w:sz w:val="15"/>
              </w:rPr>
              <w:t>READ</w:t>
            </w:r>
          </w:p>
        </w:tc>
        <w:tc>
          <w:tcPr>
            <w:tcW w:w="906" w:type="dxa"/>
          </w:tcPr>
          <w:p w14:paraId="2EFA92E1" w14:textId="7D08E6A8" w:rsidR="00111F5F" w:rsidRPr="00111F5F" w:rsidRDefault="00111F5F" w:rsidP="00184EDA">
            <w:pPr>
              <w:rPr>
                <w:sz w:val="15"/>
              </w:rPr>
            </w:pPr>
            <w:r w:rsidRPr="00111F5F">
              <w:rPr>
                <w:sz w:val="15"/>
              </w:rPr>
              <w:t>MEM</w:t>
            </w:r>
            <w:r>
              <w:rPr>
                <w:sz w:val="15"/>
              </w:rPr>
              <w:t>-</w:t>
            </w:r>
            <w:r w:rsidRPr="00111F5F">
              <w:rPr>
                <w:sz w:val="15"/>
              </w:rPr>
              <w:t>WRITE</w:t>
            </w:r>
          </w:p>
        </w:tc>
        <w:tc>
          <w:tcPr>
            <w:tcW w:w="843" w:type="dxa"/>
          </w:tcPr>
          <w:p w14:paraId="5DE19EF3" w14:textId="77777777" w:rsidR="00111F5F" w:rsidRPr="00111F5F" w:rsidRDefault="00111F5F" w:rsidP="00184EDA">
            <w:pPr>
              <w:rPr>
                <w:sz w:val="15"/>
              </w:rPr>
            </w:pPr>
            <w:r w:rsidRPr="00111F5F">
              <w:rPr>
                <w:sz w:val="15"/>
              </w:rPr>
              <w:t>BRANCH</w:t>
            </w:r>
          </w:p>
        </w:tc>
        <w:tc>
          <w:tcPr>
            <w:tcW w:w="796" w:type="dxa"/>
          </w:tcPr>
          <w:p w14:paraId="339BA89E" w14:textId="7C4FA8D0" w:rsidR="00111F5F" w:rsidRPr="00111F5F" w:rsidRDefault="00111F5F" w:rsidP="00184EDA">
            <w:pPr>
              <w:rPr>
                <w:sz w:val="15"/>
              </w:rPr>
            </w:pPr>
            <w:r w:rsidRPr="00111F5F">
              <w:rPr>
                <w:sz w:val="15"/>
              </w:rPr>
              <w:t>ALUOP</w:t>
            </w:r>
            <w:r>
              <w:rPr>
                <w:sz w:val="15"/>
              </w:rPr>
              <w:t>1</w:t>
            </w:r>
          </w:p>
        </w:tc>
        <w:tc>
          <w:tcPr>
            <w:tcW w:w="796" w:type="dxa"/>
          </w:tcPr>
          <w:p w14:paraId="75A09527" w14:textId="4ADFCFE1" w:rsidR="00111F5F" w:rsidRPr="00111F5F" w:rsidRDefault="00111F5F" w:rsidP="00184EDA">
            <w:pPr>
              <w:rPr>
                <w:sz w:val="15"/>
              </w:rPr>
            </w:pPr>
            <w:r w:rsidRPr="00111F5F">
              <w:rPr>
                <w:sz w:val="15"/>
              </w:rPr>
              <w:t>ALUOP</w:t>
            </w:r>
            <w:r>
              <w:rPr>
                <w:sz w:val="15"/>
              </w:rPr>
              <w:t>0</w:t>
            </w:r>
          </w:p>
        </w:tc>
        <w:tc>
          <w:tcPr>
            <w:tcW w:w="495" w:type="dxa"/>
          </w:tcPr>
          <w:p w14:paraId="2C86FE9E" w14:textId="77777777" w:rsidR="00111F5F" w:rsidRPr="00111F5F" w:rsidRDefault="00111F5F" w:rsidP="00184EDA">
            <w:pPr>
              <w:rPr>
                <w:sz w:val="15"/>
              </w:rPr>
            </w:pPr>
            <w:r w:rsidRPr="00111F5F">
              <w:rPr>
                <w:sz w:val="15"/>
              </w:rPr>
              <w:t>LUI</w:t>
            </w:r>
          </w:p>
        </w:tc>
      </w:tr>
      <w:tr w:rsidR="00111F5F" w:rsidRPr="00111F5F" w14:paraId="2579BDF7" w14:textId="77777777" w:rsidTr="005A2D15">
        <w:tc>
          <w:tcPr>
            <w:tcW w:w="1216" w:type="dxa"/>
          </w:tcPr>
          <w:p w14:paraId="020E4FAF" w14:textId="45CF25EE" w:rsidR="00111F5F" w:rsidRPr="00111F5F" w:rsidRDefault="00111F5F" w:rsidP="00184EDA">
            <w:pPr>
              <w:rPr>
                <w:sz w:val="15"/>
                <w:szCs w:val="15"/>
              </w:rPr>
            </w:pPr>
            <w:r>
              <w:rPr>
                <w:sz w:val="15"/>
                <w:szCs w:val="15"/>
              </w:rPr>
              <w:t>R-FORMAT</w:t>
            </w:r>
          </w:p>
        </w:tc>
        <w:tc>
          <w:tcPr>
            <w:tcW w:w="804" w:type="dxa"/>
          </w:tcPr>
          <w:p w14:paraId="7A13AA89" w14:textId="77777777" w:rsidR="00111F5F" w:rsidRPr="00111F5F" w:rsidRDefault="00111F5F" w:rsidP="00184EDA">
            <w:pPr>
              <w:rPr>
                <w:sz w:val="15"/>
                <w:szCs w:val="15"/>
              </w:rPr>
            </w:pPr>
            <w:r>
              <w:rPr>
                <w:sz w:val="15"/>
                <w:szCs w:val="15"/>
              </w:rPr>
              <w:t>1</w:t>
            </w:r>
          </w:p>
        </w:tc>
        <w:tc>
          <w:tcPr>
            <w:tcW w:w="811" w:type="dxa"/>
          </w:tcPr>
          <w:p w14:paraId="5F82524A" w14:textId="77777777" w:rsidR="00111F5F" w:rsidRPr="00111F5F" w:rsidRDefault="00111F5F" w:rsidP="00184EDA">
            <w:pPr>
              <w:rPr>
                <w:sz w:val="15"/>
                <w:szCs w:val="15"/>
              </w:rPr>
            </w:pPr>
            <w:r>
              <w:rPr>
                <w:sz w:val="15"/>
                <w:szCs w:val="15"/>
              </w:rPr>
              <w:t>0</w:t>
            </w:r>
          </w:p>
        </w:tc>
        <w:tc>
          <w:tcPr>
            <w:tcW w:w="974" w:type="dxa"/>
          </w:tcPr>
          <w:p w14:paraId="259BCFDB" w14:textId="77777777" w:rsidR="00111F5F" w:rsidRPr="00111F5F" w:rsidRDefault="00111F5F" w:rsidP="00184EDA">
            <w:pPr>
              <w:rPr>
                <w:sz w:val="15"/>
                <w:szCs w:val="15"/>
              </w:rPr>
            </w:pPr>
            <w:r>
              <w:rPr>
                <w:sz w:val="15"/>
                <w:szCs w:val="15"/>
              </w:rPr>
              <w:t>0</w:t>
            </w:r>
          </w:p>
        </w:tc>
        <w:tc>
          <w:tcPr>
            <w:tcW w:w="870" w:type="dxa"/>
          </w:tcPr>
          <w:p w14:paraId="6581B868" w14:textId="77777777" w:rsidR="00111F5F" w:rsidRPr="00111F5F" w:rsidRDefault="00111F5F" w:rsidP="00184EDA">
            <w:pPr>
              <w:rPr>
                <w:sz w:val="15"/>
                <w:szCs w:val="15"/>
              </w:rPr>
            </w:pPr>
            <w:r>
              <w:rPr>
                <w:sz w:val="15"/>
                <w:szCs w:val="15"/>
              </w:rPr>
              <w:t>1</w:t>
            </w:r>
          </w:p>
        </w:tc>
        <w:tc>
          <w:tcPr>
            <w:tcW w:w="839" w:type="dxa"/>
          </w:tcPr>
          <w:p w14:paraId="3C8C624C" w14:textId="77777777" w:rsidR="00111F5F" w:rsidRPr="00111F5F" w:rsidRDefault="00111F5F" w:rsidP="00184EDA">
            <w:pPr>
              <w:rPr>
                <w:sz w:val="15"/>
                <w:szCs w:val="15"/>
              </w:rPr>
            </w:pPr>
            <w:r>
              <w:rPr>
                <w:sz w:val="15"/>
                <w:szCs w:val="15"/>
              </w:rPr>
              <w:t>0</w:t>
            </w:r>
          </w:p>
        </w:tc>
        <w:tc>
          <w:tcPr>
            <w:tcW w:w="906" w:type="dxa"/>
          </w:tcPr>
          <w:p w14:paraId="70A3C264" w14:textId="77777777" w:rsidR="00111F5F" w:rsidRPr="00111F5F" w:rsidRDefault="00111F5F" w:rsidP="00184EDA">
            <w:pPr>
              <w:rPr>
                <w:sz w:val="15"/>
                <w:szCs w:val="15"/>
              </w:rPr>
            </w:pPr>
            <w:r>
              <w:rPr>
                <w:sz w:val="15"/>
                <w:szCs w:val="15"/>
              </w:rPr>
              <w:t>0</w:t>
            </w:r>
          </w:p>
        </w:tc>
        <w:tc>
          <w:tcPr>
            <w:tcW w:w="843" w:type="dxa"/>
          </w:tcPr>
          <w:p w14:paraId="55656CCA" w14:textId="77777777" w:rsidR="00111F5F" w:rsidRPr="00111F5F" w:rsidRDefault="00111F5F" w:rsidP="00184EDA">
            <w:pPr>
              <w:rPr>
                <w:sz w:val="15"/>
                <w:szCs w:val="15"/>
              </w:rPr>
            </w:pPr>
            <w:r>
              <w:rPr>
                <w:sz w:val="15"/>
                <w:szCs w:val="15"/>
              </w:rPr>
              <w:t>0</w:t>
            </w:r>
          </w:p>
        </w:tc>
        <w:tc>
          <w:tcPr>
            <w:tcW w:w="796" w:type="dxa"/>
          </w:tcPr>
          <w:p w14:paraId="2F0B61F7" w14:textId="77777777" w:rsidR="00111F5F" w:rsidRPr="00111F5F" w:rsidRDefault="00111F5F" w:rsidP="00184EDA">
            <w:pPr>
              <w:rPr>
                <w:sz w:val="15"/>
                <w:szCs w:val="15"/>
              </w:rPr>
            </w:pPr>
            <w:r>
              <w:rPr>
                <w:sz w:val="15"/>
                <w:szCs w:val="15"/>
              </w:rPr>
              <w:t>1</w:t>
            </w:r>
          </w:p>
        </w:tc>
        <w:tc>
          <w:tcPr>
            <w:tcW w:w="796" w:type="dxa"/>
          </w:tcPr>
          <w:p w14:paraId="62BA1FBD" w14:textId="77777777" w:rsidR="00111F5F" w:rsidRPr="00111F5F" w:rsidRDefault="00111F5F" w:rsidP="00184EDA">
            <w:pPr>
              <w:rPr>
                <w:sz w:val="15"/>
                <w:szCs w:val="15"/>
              </w:rPr>
            </w:pPr>
            <w:r>
              <w:rPr>
                <w:sz w:val="15"/>
                <w:szCs w:val="15"/>
              </w:rPr>
              <w:t>0</w:t>
            </w:r>
          </w:p>
        </w:tc>
        <w:tc>
          <w:tcPr>
            <w:tcW w:w="495" w:type="dxa"/>
          </w:tcPr>
          <w:p w14:paraId="19607BCA" w14:textId="77777777" w:rsidR="00111F5F" w:rsidRPr="00111F5F" w:rsidRDefault="00111F5F" w:rsidP="00184EDA">
            <w:pPr>
              <w:rPr>
                <w:sz w:val="15"/>
                <w:szCs w:val="15"/>
              </w:rPr>
            </w:pPr>
            <w:r>
              <w:rPr>
                <w:sz w:val="15"/>
                <w:szCs w:val="15"/>
              </w:rPr>
              <w:t>0</w:t>
            </w:r>
          </w:p>
        </w:tc>
      </w:tr>
      <w:tr w:rsidR="00111F5F" w:rsidRPr="00111F5F" w14:paraId="1E72344B" w14:textId="77777777" w:rsidTr="005A2D15">
        <w:tc>
          <w:tcPr>
            <w:tcW w:w="1216" w:type="dxa"/>
          </w:tcPr>
          <w:p w14:paraId="4A796E71" w14:textId="77777777" w:rsidR="00111F5F" w:rsidRPr="00111F5F" w:rsidRDefault="00111F5F" w:rsidP="00184EDA">
            <w:pPr>
              <w:rPr>
                <w:sz w:val="15"/>
                <w:szCs w:val="15"/>
              </w:rPr>
            </w:pPr>
            <w:r>
              <w:rPr>
                <w:sz w:val="15"/>
                <w:szCs w:val="15"/>
              </w:rPr>
              <w:t>LW</w:t>
            </w:r>
          </w:p>
        </w:tc>
        <w:tc>
          <w:tcPr>
            <w:tcW w:w="804" w:type="dxa"/>
          </w:tcPr>
          <w:p w14:paraId="2F8ECA5B" w14:textId="77777777" w:rsidR="00111F5F" w:rsidRPr="00111F5F" w:rsidRDefault="00111F5F" w:rsidP="00184EDA">
            <w:pPr>
              <w:rPr>
                <w:sz w:val="15"/>
                <w:szCs w:val="15"/>
              </w:rPr>
            </w:pPr>
            <w:r>
              <w:rPr>
                <w:sz w:val="15"/>
                <w:szCs w:val="15"/>
              </w:rPr>
              <w:t>0</w:t>
            </w:r>
          </w:p>
        </w:tc>
        <w:tc>
          <w:tcPr>
            <w:tcW w:w="811" w:type="dxa"/>
          </w:tcPr>
          <w:p w14:paraId="13F5CEB7" w14:textId="77777777" w:rsidR="00111F5F" w:rsidRPr="00111F5F" w:rsidRDefault="00111F5F" w:rsidP="00184EDA">
            <w:pPr>
              <w:rPr>
                <w:sz w:val="15"/>
                <w:szCs w:val="15"/>
              </w:rPr>
            </w:pPr>
            <w:r>
              <w:rPr>
                <w:sz w:val="15"/>
                <w:szCs w:val="15"/>
              </w:rPr>
              <w:t>1</w:t>
            </w:r>
          </w:p>
        </w:tc>
        <w:tc>
          <w:tcPr>
            <w:tcW w:w="974" w:type="dxa"/>
          </w:tcPr>
          <w:p w14:paraId="58080B29" w14:textId="77777777" w:rsidR="00111F5F" w:rsidRPr="00111F5F" w:rsidRDefault="00111F5F" w:rsidP="00184EDA">
            <w:pPr>
              <w:rPr>
                <w:sz w:val="15"/>
                <w:szCs w:val="15"/>
              </w:rPr>
            </w:pPr>
            <w:r>
              <w:rPr>
                <w:sz w:val="15"/>
                <w:szCs w:val="15"/>
              </w:rPr>
              <w:t>1</w:t>
            </w:r>
          </w:p>
        </w:tc>
        <w:tc>
          <w:tcPr>
            <w:tcW w:w="870" w:type="dxa"/>
          </w:tcPr>
          <w:p w14:paraId="47A10514" w14:textId="77777777" w:rsidR="00111F5F" w:rsidRPr="00111F5F" w:rsidRDefault="00111F5F" w:rsidP="00184EDA">
            <w:pPr>
              <w:rPr>
                <w:sz w:val="15"/>
                <w:szCs w:val="15"/>
              </w:rPr>
            </w:pPr>
            <w:r>
              <w:rPr>
                <w:sz w:val="15"/>
                <w:szCs w:val="15"/>
              </w:rPr>
              <w:t>1</w:t>
            </w:r>
          </w:p>
        </w:tc>
        <w:tc>
          <w:tcPr>
            <w:tcW w:w="839" w:type="dxa"/>
          </w:tcPr>
          <w:p w14:paraId="074C9A4C" w14:textId="77777777" w:rsidR="00111F5F" w:rsidRPr="00111F5F" w:rsidRDefault="00111F5F" w:rsidP="00184EDA">
            <w:pPr>
              <w:rPr>
                <w:sz w:val="15"/>
                <w:szCs w:val="15"/>
              </w:rPr>
            </w:pPr>
            <w:r>
              <w:rPr>
                <w:sz w:val="15"/>
                <w:szCs w:val="15"/>
              </w:rPr>
              <w:t>1</w:t>
            </w:r>
          </w:p>
        </w:tc>
        <w:tc>
          <w:tcPr>
            <w:tcW w:w="906" w:type="dxa"/>
          </w:tcPr>
          <w:p w14:paraId="20C81AC5" w14:textId="77777777" w:rsidR="00111F5F" w:rsidRPr="00111F5F" w:rsidRDefault="00111F5F" w:rsidP="00184EDA">
            <w:pPr>
              <w:rPr>
                <w:sz w:val="15"/>
                <w:szCs w:val="15"/>
              </w:rPr>
            </w:pPr>
            <w:r>
              <w:rPr>
                <w:sz w:val="15"/>
                <w:szCs w:val="15"/>
              </w:rPr>
              <w:t>0</w:t>
            </w:r>
          </w:p>
        </w:tc>
        <w:tc>
          <w:tcPr>
            <w:tcW w:w="843" w:type="dxa"/>
          </w:tcPr>
          <w:p w14:paraId="37B7C425" w14:textId="77777777" w:rsidR="00111F5F" w:rsidRPr="00111F5F" w:rsidRDefault="00111F5F" w:rsidP="00184EDA">
            <w:pPr>
              <w:rPr>
                <w:sz w:val="15"/>
                <w:szCs w:val="15"/>
              </w:rPr>
            </w:pPr>
            <w:r>
              <w:rPr>
                <w:sz w:val="15"/>
                <w:szCs w:val="15"/>
              </w:rPr>
              <w:t>0</w:t>
            </w:r>
          </w:p>
        </w:tc>
        <w:tc>
          <w:tcPr>
            <w:tcW w:w="796" w:type="dxa"/>
          </w:tcPr>
          <w:p w14:paraId="1FEC8B59" w14:textId="77777777" w:rsidR="00111F5F" w:rsidRPr="00111F5F" w:rsidRDefault="00111F5F" w:rsidP="00184EDA">
            <w:pPr>
              <w:rPr>
                <w:sz w:val="15"/>
                <w:szCs w:val="15"/>
              </w:rPr>
            </w:pPr>
            <w:r>
              <w:rPr>
                <w:sz w:val="15"/>
                <w:szCs w:val="15"/>
              </w:rPr>
              <w:t>0</w:t>
            </w:r>
          </w:p>
        </w:tc>
        <w:tc>
          <w:tcPr>
            <w:tcW w:w="796" w:type="dxa"/>
          </w:tcPr>
          <w:p w14:paraId="50AA88E2" w14:textId="77777777" w:rsidR="00111F5F" w:rsidRPr="00111F5F" w:rsidRDefault="00111F5F" w:rsidP="00184EDA">
            <w:pPr>
              <w:rPr>
                <w:sz w:val="15"/>
                <w:szCs w:val="15"/>
              </w:rPr>
            </w:pPr>
            <w:r>
              <w:rPr>
                <w:sz w:val="15"/>
                <w:szCs w:val="15"/>
              </w:rPr>
              <w:t>0</w:t>
            </w:r>
          </w:p>
        </w:tc>
        <w:tc>
          <w:tcPr>
            <w:tcW w:w="495" w:type="dxa"/>
          </w:tcPr>
          <w:p w14:paraId="39521EBE" w14:textId="77777777" w:rsidR="00111F5F" w:rsidRPr="00111F5F" w:rsidRDefault="00111F5F" w:rsidP="00184EDA">
            <w:pPr>
              <w:rPr>
                <w:sz w:val="15"/>
                <w:szCs w:val="15"/>
              </w:rPr>
            </w:pPr>
            <w:r>
              <w:rPr>
                <w:sz w:val="15"/>
                <w:szCs w:val="15"/>
              </w:rPr>
              <w:t>0</w:t>
            </w:r>
          </w:p>
        </w:tc>
      </w:tr>
      <w:tr w:rsidR="00111F5F" w:rsidRPr="00111F5F" w14:paraId="370539F1" w14:textId="77777777" w:rsidTr="005A2D15">
        <w:tc>
          <w:tcPr>
            <w:tcW w:w="1216" w:type="dxa"/>
          </w:tcPr>
          <w:p w14:paraId="1E4CEFD9" w14:textId="77777777" w:rsidR="00111F5F" w:rsidRPr="00111F5F" w:rsidRDefault="00111F5F" w:rsidP="00184EDA">
            <w:pPr>
              <w:rPr>
                <w:sz w:val="15"/>
                <w:szCs w:val="15"/>
              </w:rPr>
            </w:pPr>
            <w:r>
              <w:rPr>
                <w:sz w:val="15"/>
                <w:szCs w:val="15"/>
              </w:rPr>
              <w:t>SW</w:t>
            </w:r>
          </w:p>
        </w:tc>
        <w:tc>
          <w:tcPr>
            <w:tcW w:w="804" w:type="dxa"/>
          </w:tcPr>
          <w:p w14:paraId="089A2011" w14:textId="77777777" w:rsidR="00111F5F" w:rsidRPr="00111F5F" w:rsidRDefault="00111F5F" w:rsidP="00184EDA">
            <w:pPr>
              <w:rPr>
                <w:sz w:val="15"/>
                <w:szCs w:val="15"/>
              </w:rPr>
            </w:pPr>
            <w:r>
              <w:rPr>
                <w:sz w:val="15"/>
                <w:szCs w:val="15"/>
              </w:rPr>
              <w:t>X</w:t>
            </w:r>
          </w:p>
        </w:tc>
        <w:tc>
          <w:tcPr>
            <w:tcW w:w="811" w:type="dxa"/>
          </w:tcPr>
          <w:p w14:paraId="1BCCE38D" w14:textId="77777777" w:rsidR="00111F5F" w:rsidRPr="00111F5F" w:rsidRDefault="00111F5F" w:rsidP="00184EDA">
            <w:pPr>
              <w:rPr>
                <w:sz w:val="15"/>
                <w:szCs w:val="15"/>
              </w:rPr>
            </w:pPr>
            <w:r>
              <w:rPr>
                <w:sz w:val="15"/>
                <w:szCs w:val="15"/>
              </w:rPr>
              <w:t>1</w:t>
            </w:r>
          </w:p>
        </w:tc>
        <w:tc>
          <w:tcPr>
            <w:tcW w:w="974" w:type="dxa"/>
          </w:tcPr>
          <w:p w14:paraId="1E42549E" w14:textId="77777777" w:rsidR="00111F5F" w:rsidRPr="00111F5F" w:rsidRDefault="00111F5F" w:rsidP="00184EDA">
            <w:pPr>
              <w:rPr>
                <w:sz w:val="15"/>
                <w:szCs w:val="15"/>
              </w:rPr>
            </w:pPr>
            <w:r>
              <w:rPr>
                <w:sz w:val="15"/>
                <w:szCs w:val="15"/>
              </w:rPr>
              <w:t>X</w:t>
            </w:r>
          </w:p>
        </w:tc>
        <w:tc>
          <w:tcPr>
            <w:tcW w:w="870" w:type="dxa"/>
          </w:tcPr>
          <w:p w14:paraId="71B4F44F" w14:textId="77777777" w:rsidR="00111F5F" w:rsidRPr="00111F5F" w:rsidRDefault="00111F5F" w:rsidP="00184EDA">
            <w:pPr>
              <w:rPr>
                <w:sz w:val="15"/>
                <w:szCs w:val="15"/>
              </w:rPr>
            </w:pPr>
            <w:r>
              <w:rPr>
                <w:sz w:val="15"/>
                <w:szCs w:val="15"/>
              </w:rPr>
              <w:t>0</w:t>
            </w:r>
          </w:p>
        </w:tc>
        <w:tc>
          <w:tcPr>
            <w:tcW w:w="839" w:type="dxa"/>
          </w:tcPr>
          <w:p w14:paraId="460D5C68" w14:textId="77777777" w:rsidR="00111F5F" w:rsidRPr="00111F5F" w:rsidRDefault="00111F5F" w:rsidP="00184EDA">
            <w:pPr>
              <w:rPr>
                <w:sz w:val="15"/>
                <w:szCs w:val="15"/>
              </w:rPr>
            </w:pPr>
            <w:r>
              <w:rPr>
                <w:sz w:val="15"/>
                <w:szCs w:val="15"/>
              </w:rPr>
              <w:t>0</w:t>
            </w:r>
          </w:p>
        </w:tc>
        <w:tc>
          <w:tcPr>
            <w:tcW w:w="906" w:type="dxa"/>
          </w:tcPr>
          <w:p w14:paraId="099ED63B" w14:textId="77777777" w:rsidR="00111F5F" w:rsidRPr="00111F5F" w:rsidRDefault="00111F5F" w:rsidP="00184EDA">
            <w:pPr>
              <w:rPr>
                <w:sz w:val="15"/>
                <w:szCs w:val="15"/>
              </w:rPr>
            </w:pPr>
            <w:r>
              <w:rPr>
                <w:sz w:val="15"/>
                <w:szCs w:val="15"/>
              </w:rPr>
              <w:t>1</w:t>
            </w:r>
          </w:p>
        </w:tc>
        <w:tc>
          <w:tcPr>
            <w:tcW w:w="843" w:type="dxa"/>
          </w:tcPr>
          <w:p w14:paraId="2D8D3DBF" w14:textId="77777777" w:rsidR="00111F5F" w:rsidRPr="00111F5F" w:rsidRDefault="00111F5F" w:rsidP="00184EDA">
            <w:pPr>
              <w:rPr>
                <w:sz w:val="15"/>
                <w:szCs w:val="15"/>
              </w:rPr>
            </w:pPr>
            <w:r>
              <w:rPr>
                <w:sz w:val="15"/>
                <w:szCs w:val="15"/>
              </w:rPr>
              <w:t>0</w:t>
            </w:r>
          </w:p>
        </w:tc>
        <w:tc>
          <w:tcPr>
            <w:tcW w:w="796" w:type="dxa"/>
          </w:tcPr>
          <w:p w14:paraId="1E869797" w14:textId="77777777" w:rsidR="00111F5F" w:rsidRPr="00111F5F" w:rsidRDefault="00111F5F" w:rsidP="00184EDA">
            <w:pPr>
              <w:rPr>
                <w:sz w:val="15"/>
                <w:szCs w:val="15"/>
              </w:rPr>
            </w:pPr>
            <w:r>
              <w:rPr>
                <w:sz w:val="15"/>
                <w:szCs w:val="15"/>
              </w:rPr>
              <w:t>0</w:t>
            </w:r>
          </w:p>
        </w:tc>
        <w:tc>
          <w:tcPr>
            <w:tcW w:w="796" w:type="dxa"/>
          </w:tcPr>
          <w:p w14:paraId="2C722F1C" w14:textId="77777777" w:rsidR="00111F5F" w:rsidRPr="00111F5F" w:rsidRDefault="00111F5F" w:rsidP="00184EDA">
            <w:pPr>
              <w:rPr>
                <w:sz w:val="15"/>
                <w:szCs w:val="15"/>
              </w:rPr>
            </w:pPr>
            <w:r>
              <w:rPr>
                <w:sz w:val="15"/>
                <w:szCs w:val="15"/>
              </w:rPr>
              <w:t>0</w:t>
            </w:r>
          </w:p>
        </w:tc>
        <w:tc>
          <w:tcPr>
            <w:tcW w:w="495" w:type="dxa"/>
          </w:tcPr>
          <w:p w14:paraId="338601F1" w14:textId="77777777" w:rsidR="00111F5F" w:rsidRPr="00111F5F" w:rsidRDefault="00111F5F" w:rsidP="00184EDA">
            <w:pPr>
              <w:rPr>
                <w:sz w:val="15"/>
                <w:szCs w:val="15"/>
              </w:rPr>
            </w:pPr>
            <w:r>
              <w:rPr>
                <w:sz w:val="15"/>
                <w:szCs w:val="15"/>
              </w:rPr>
              <w:t>0</w:t>
            </w:r>
          </w:p>
        </w:tc>
      </w:tr>
      <w:tr w:rsidR="00111F5F" w:rsidRPr="00111F5F" w14:paraId="5A3A69DE" w14:textId="77777777" w:rsidTr="005A2D15">
        <w:tc>
          <w:tcPr>
            <w:tcW w:w="1216" w:type="dxa"/>
          </w:tcPr>
          <w:p w14:paraId="5E8C9FA7" w14:textId="77777777" w:rsidR="00111F5F" w:rsidRPr="00111F5F" w:rsidRDefault="00111F5F" w:rsidP="00184EDA">
            <w:pPr>
              <w:rPr>
                <w:sz w:val="15"/>
                <w:szCs w:val="15"/>
              </w:rPr>
            </w:pPr>
            <w:r>
              <w:rPr>
                <w:sz w:val="15"/>
                <w:szCs w:val="15"/>
              </w:rPr>
              <w:t>BEQ</w:t>
            </w:r>
          </w:p>
        </w:tc>
        <w:tc>
          <w:tcPr>
            <w:tcW w:w="804" w:type="dxa"/>
          </w:tcPr>
          <w:p w14:paraId="53D59FFC" w14:textId="77777777" w:rsidR="00111F5F" w:rsidRPr="00111F5F" w:rsidRDefault="00111F5F" w:rsidP="00184EDA">
            <w:pPr>
              <w:rPr>
                <w:sz w:val="15"/>
                <w:szCs w:val="15"/>
              </w:rPr>
            </w:pPr>
            <w:r>
              <w:rPr>
                <w:sz w:val="15"/>
                <w:szCs w:val="15"/>
              </w:rPr>
              <w:t>X</w:t>
            </w:r>
          </w:p>
        </w:tc>
        <w:tc>
          <w:tcPr>
            <w:tcW w:w="811" w:type="dxa"/>
          </w:tcPr>
          <w:p w14:paraId="456769FA" w14:textId="77777777" w:rsidR="00111F5F" w:rsidRPr="00111F5F" w:rsidRDefault="00111F5F" w:rsidP="00184EDA">
            <w:pPr>
              <w:rPr>
                <w:sz w:val="15"/>
                <w:szCs w:val="15"/>
              </w:rPr>
            </w:pPr>
            <w:r>
              <w:rPr>
                <w:sz w:val="15"/>
                <w:szCs w:val="15"/>
              </w:rPr>
              <w:t>0</w:t>
            </w:r>
          </w:p>
        </w:tc>
        <w:tc>
          <w:tcPr>
            <w:tcW w:w="974" w:type="dxa"/>
          </w:tcPr>
          <w:p w14:paraId="2B597716" w14:textId="77777777" w:rsidR="00111F5F" w:rsidRPr="00111F5F" w:rsidRDefault="00111F5F" w:rsidP="00184EDA">
            <w:pPr>
              <w:rPr>
                <w:sz w:val="15"/>
                <w:szCs w:val="15"/>
              </w:rPr>
            </w:pPr>
            <w:r>
              <w:rPr>
                <w:sz w:val="15"/>
                <w:szCs w:val="15"/>
              </w:rPr>
              <w:t>X</w:t>
            </w:r>
          </w:p>
        </w:tc>
        <w:tc>
          <w:tcPr>
            <w:tcW w:w="870" w:type="dxa"/>
          </w:tcPr>
          <w:p w14:paraId="223A439C" w14:textId="77777777" w:rsidR="00111F5F" w:rsidRPr="00111F5F" w:rsidRDefault="00111F5F" w:rsidP="00184EDA">
            <w:pPr>
              <w:rPr>
                <w:sz w:val="15"/>
                <w:szCs w:val="15"/>
              </w:rPr>
            </w:pPr>
            <w:r>
              <w:rPr>
                <w:sz w:val="15"/>
                <w:szCs w:val="15"/>
              </w:rPr>
              <w:t>0</w:t>
            </w:r>
          </w:p>
        </w:tc>
        <w:tc>
          <w:tcPr>
            <w:tcW w:w="839" w:type="dxa"/>
          </w:tcPr>
          <w:p w14:paraId="30408F7D" w14:textId="77777777" w:rsidR="00111F5F" w:rsidRPr="00111F5F" w:rsidRDefault="00111F5F" w:rsidP="00184EDA">
            <w:pPr>
              <w:rPr>
                <w:sz w:val="15"/>
                <w:szCs w:val="15"/>
              </w:rPr>
            </w:pPr>
            <w:r>
              <w:rPr>
                <w:sz w:val="15"/>
                <w:szCs w:val="15"/>
              </w:rPr>
              <w:t>0</w:t>
            </w:r>
          </w:p>
        </w:tc>
        <w:tc>
          <w:tcPr>
            <w:tcW w:w="906" w:type="dxa"/>
          </w:tcPr>
          <w:p w14:paraId="37CD83C1" w14:textId="77777777" w:rsidR="00111F5F" w:rsidRPr="00111F5F" w:rsidRDefault="00111F5F" w:rsidP="00184EDA">
            <w:pPr>
              <w:rPr>
                <w:sz w:val="15"/>
                <w:szCs w:val="15"/>
              </w:rPr>
            </w:pPr>
            <w:r>
              <w:rPr>
                <w:sz w:val="15"/>
                <w:szCs w:val="15"/>
              </w:rPr>
              <w:t>0</w:t>
            </w:r>
          </w:p>
        </w:tc>
        <w:tc>
          <w:tcPr>
            <w:tcW w:w="843" w:type="dxa"/>
          </w:tcPr>
          <w:p w14:paraId="624458AE" w14:textId="77777777" w:rsidR="00111F5F" w:rsidRPr="00111F5F" w:rsidRDefault="00111F5F" w:rsidP="00184EDA">
            <w:pPr>
              <w:rPr>
                <w:sz w:val="15"/>
                <w:szCs w:val="15"/>
              </w:rPr>
            </w:pPr>
            <w:r>
              <w:rPr>
                <w:sz w:val="15"/>
                <w:szCs w:val="15"/>
              </w:rPr>
              <w:t>1</w:t>
            </w:r>
          </w:p>
        </w:tc>
        <w:tc>
          <w:tcPr>
            <w:tcW w:w="796" w:type="dxa"/>
          </w:tcPr>
          <w:p w14:paraId="730AF5AE" w14:textId="77777777" w:rsidR="00111F5F" w:rsidRPr="00111F5F" w:rsidRDefault="00111F5F" w:rsidP="00184EDA">
            <w:pPr>
              <w:rPr>
                <w:sz w:val="15"/>
                <w:szCs w:val="15"/>
              </w:rPr>
            </w:pPr>
            <w:r>
              <w:rPr>
                <w:sz w:val="15"/>
                <w:szCs w:val="15"/>
              </w:rPr>
              <w:t>0</w:t>
            </w:r>
          </w:p>
        </w:tc>
        <w:tc>
          <w:tcPr>
            <w:tcW w:w="796" w:type="dxa"/>
          </w:tcPr>
          <w:p w14:paraId="068018B0" w14:textId="77777777" w:rsidR="00111F5F" w:rsidRPr="00111F5F" w:rsidRDefault="00111F5F" w:rsidP="00184EDA">
            <w:pPr>
              <w:rPr>
                <w:sz w:val="15"/>
                <w:szCs w:val="15"/>
              </w:rPr>
            </w:pPr>
            <w:r>
              <w:rPr>
                <w:sz w:val="15"/>
                <w:szCs w:val="15"/>
              </w:rPr>
              <w:t>1</w:t>
            </w:r>
          </w:p>
        </w:tc>
        <w:tc>
          <w:tcPr>
            <w:tcW w:w="495" w:type="dxa"/>
          </w:tcPr>
          <w:p w14:paraId="7B3FD0CE" w14:textId="77777777" w:rsidR="00111F5F" w:rsidRPr="00111F5F" w:rsidRDefault="00111F5F" w:rsidP="00184EDA">
            <w:pPr>
              <w:rPr>
                <w:sz w:val="15"/>
                <w:szCs w:val="15"/>
              </w:rPr>
            </w:pPr>
            <w:r>
              <w:rPr>
                <w:sz w:val="15"/>
                <w:szCs w:val="15"/>
              </w:rPr>
              <w:t>0</w:t>
            </w:r>
          </w:p>
        </w:tc>
      </w:tr>
      <w:tr w:rsidR="00111F5F" w:rsidRPr="00111F5F" w14:paraId="0B68278D" w14:textId="77777777" w:rsidTr="005A2D15">
        <w:tc>
          <w:tcPr>
            <w:tcW w:w="1216" w:type="dxa"/>
          </w:tcPr>
          <w:p w14:paraId="0DFC4D62" w14:textId="77777777" w:rsidR="00111F5F" w:rsidRPr="00111F5F" w:rsidRDefault="00111F5F" w:rsidP="00184EDA">
            <w:pPr>
              <w:rPr>
                <w:sz w:val="15"/>
                <w:szCs w:val="15"/>
              </w:rPr>
            </w:pPr>
            <w:r>
              <w:rPr>
                <w:sz w:val="15"/>
                <w:szCs w:val="15"/>
              </w:rPr>
              <w:t>LUI</w:t>
            </w:r>
          </w:p>
        </w:tc>
        <w:tc>
          <w:tcPr>
            <w:tcW w:w="804" w:type="dxa"/>
          </w:tcPr>
          <w:p w14:paraId="23315303" w14:textId="77777777" w:rsidR="00111F5F" w:rsidRPr="00111F5F" w:rsidRDefault="00111F5F" w:rsidP="00184EDA">
            <w:pPr>
              <w:rPr>
                <w:sz w:val="15"/>
                <w:szCs w:val="15"/>
              </w:rPr>
            </w:pPr>
            <w:r>
              <w:rPr>
                <w:sz w:val="15"/>
                <w:szCs w:val="15"/>
              </w:rPr>
              <w:t>0</w:t>
            </w:r>
          </w:p>
        </w:tc>
        <w:tc>
          <w:tcPr>
            <w:tcW w:w="811" w:type="dxa"/>
          </w:tcPr>
          <w:p w14:paraId="364A6C96" w14:textId="77777777" w:rsidR="00111F5F" w:rsidRPr="00111F5F" w:rsidRDefault="00111F5F" w:rsidP="00184EDA">
            <w:pPr>
              <w:rPr>
                <w:sz w:val="15"/>
                <w:szCs w:val="15"/>
              </w:rPr>
            </w:pPr>
            <w:r>
              <w:rPr>
                <w:sz w:val="15"/>
                <w:szCs w:val="15"/>
              </w:rPr>
              <w:t>X</w:t>
            </w:r>
          </w:p>
        </w:tc>
        <w:tc>
          <w:tcPr>
            <w:tcW w:w="974" w:type="dxa"/>
          </w:tcPr>
          <w:p w14:paraId="60348FCE" w14:textId="77777777" w:rsidR="00111F5F" w:rsidRPr="00111F5F" w:rsidRDefault="00111F5F" w:rsidP="00184EDA">
            <w:pPr>
              <w:rPr>
                <w:sz w:val="15"/>
                <w:szCs w:val="15"/>
              </w:rPr>
            </w:pPr>
            <w:r>
              <w:rPr>
                <w:sz w:val="15"/>
                <w:szCs w:val="15"/>
              </w:rPr>
              <w:t>X</w:t>
            </w:r>
          </w:p>
        </w:tc>
        <w:tc>
          <w:tcPr>
            <w:tcW w:w="870" w:type="dxa"/>
          </w:tcPr>
          <w:p w14:paraId="5B7DBF74" w14:textId="77777777" w:rsidR="00111F5F" w:rsidRPr="00111F5F" w:rsidRDefault="00111F5F" w:rsidP="00184EDA">
            <w:pPr>
              <w:rPr>
                <w:sz w:val="15"/>
                <w:szCs w:val="15"/>
              </w:rPr>
            </w:pPr>
            <w:r>
              <w:rPr>
                <w:sz w:val="15"/>
                <w:szCs w:val="15"/>
              </w:rPr>
              <w:t>1</w:t>
            </w:r>
          </w:p>
        </w:tc>
        <w:tc>
          <w:tcPr>
            <w:tcW w:w="839" w:type="dxa"/>
          </w:tcPr>
          <w:p w14:paraId="0226BB62" w14:textId="77777777" w:rsidR="00111F5F" w:rsidRPr="00111F5F" w:rsidRDefault="00111F5F" w:rsidP="00184EDA">
            <w:pPr>
              <w:rPr>
                <w:sz w:val="15"/>
                <w:szCs w:val="15"/>
              </w:rPr>
            </w:pPr>
            <w:r>
              <w:rPr>
                <w:sz w:val="15"/>
                <w:szCs w:val="15"/>
              </w:rPr>
              <w:t>X</w:t>
            </w:r>
          </w:p>
        </w:tc>
        <w:tc>
          <w:tcPr>
            <w:tcW w:w="906" w:type="dxa"/>
          </w:tcPr>
          <w:p w14:paraId="22EF43D8" w14:textId="77777777" w:rsidR="00111F5F" w:rsidRPr="00111F5F" w:rsidRDefault="00111F5F" w:rsidP="00184EDA">
            <w:pPr>
              <w:rPr>
                <w:sz w:val="15"/>
                <w:szCs w:val="15"/>
              </w:rPr>
            </w:pPr>
            <w:r>
              <w:rPr>
                <w:sz w:val="15"/>
                <w:szCs w:val="15"/>
              </w:rPr>
              <w:t>0</w:t>
            </w:r>
          </w:p>
        </w:tc>
        <w:tc>
          <w:tcPr>
            <w:tcW w:w="843" w:type="dxa"/>
          </w:tcPr>
          <w:p w14:paraId="500A7383" w14:textId="77777777" w:rsidR="00111F5F" w:rsidRPr="00111F5F" w:rsidRDefault="00111F5F" w:rsidP="00184EDA">
            <w:pPr>
              <w:rPr>
                <w:sz w:val="15"/>
                <w:szCs w:val="15"/>
              </w:rPr>
            </w:pPr>
            <w:r>
              <w:rPr>
                <w:sz w:val="15"/>
                <w:szCs w:val="15"/>
              </w:rPr>
              <w:t>0</w:t>
            </w:r>
          </w:p>
        </w:tc>
        <w:tc>
          <w:tcPr>
            <w:tcW w:w="796" w:type="dxa"/>
          </w:tcPr>
          <w:p w14:paraId="3BFE425B" w14:textId="77777777" w:rsidR="00111F5F" w:rsidRPr="00111F5F" w:rsidRDefault="00111F5F" w:rsidP="00184EDA">
            <w:pPr>
              <w:rPr>
                <w:sz w:val="15"/>
                <w:szCs w:val="15"/>
              </w:rPr>
            </w:pPr>
            <w:r>
              <w:rPr>
                <w:sz w:val="15"/>
                <w:szCs w:val="15"/>
              </w:rPr>
              <w:t>X</w:t>
            </w:r>
          </w:p>
        </w:tc>
        <w:tc>
          <w:tcPr>
            <w:tcW w:w="796" w:type="dxa"/>
          </w:tcPr>
          <w:p w14:paraId="244467C4" w14:textId="77777777" w:rsidR="00111F5F" w:rsidRPr="00111F5F" w:rsidRDefault="00111F5F" w:rsidP="00184EDA">
            <w:pPr>
              <w:rPr>
                <w:sz w:val="15"/>
                <w:szCs w:val="15"/>
              </w:rPr>
            </w:pPr>
            <w:r>
              <w:rPr>
                <w:sz w:val="15"/>
                <w:szCs w:val="15"/>
              </w:rPr>
              <w:t>X</w:t>
            </w:r>
          </w:p>
        </w:tc>
        <w:tc>
          <w:tcPr>
            <w:tcW w:w="495" w:type="dxa"/>
          </w:tcPr>
          <w:p w14:paraId="6F4D8159" w14:textId="77777777" w:rsidR="00111F5F" w:rsidRPr="00111F5F" w:rsidRDefault="00111F5F" w:rsidP="00184EDA">
            <w:pPr>
              <w:rPr>
                <w:sz w:val="15"/>
                <w:szCs w:val="15"/>
              </w:rPr>
            </w:pPr>
            <w:r>
              <w:rPr>
                <w:sz w:val="15"/>
                <w:szCs w:val="15"/>
              </w:rPr>
              <w:t>1</w:t>
            </w:r>
          </w:p>
        </w:tc>
      </w:tr>
    </w:tbl>
    <w:p w14:paraId="446C7252" w14:textId="321AB2F9" w:rsidR="00EB4360" w:rsidRDefault="00EB4360"/>
    <w:p w14:paraId="7C5006E7" w14:textId="77777777" w:rsidR="003A7B5A" w:rsidRPr="00690BED" w:rsidRDefault="003A7B5A">
      <w:pPr>
        <w:rPr>
          <w:sz w:val="40"/>
          <w:szCs w:val="40"/>
        </w:rPr>
      </w:pPr>
    </w:p>
    <w:p w14:paraId="1DCACD74" w14:textId="1AC1CE8C" w:rsidR="003A7B5A" w:rsidRPr="00690BED" w:rsidRDefault="008376D7">
      <w:pPr>
        <w:rPr>
          <w:sz w:val="40"/>
          <w:szCs w:val="40"/>
        </w:rPr>
      </w:pPr>
      <w:r w:rsidRPr="00690BED">
        <w:rPr>
          <w:sz w:val="40"/>
          <w:szCs w:val="40"/>
        </w:rPr>
        <w:t>P2.</w:t>
      </w:r>
    </w:p>
    <w:p w14:paraId="5685C332" w14:textId="36F540A3" w:rsidR="0096206C" w:rsidRPr="0096206C" w:rsidRDefault="0096206C" w:rsidP="0096206C">
      <w:pPr>
        <w:numPr>
          <w:ilvl w:val="0"/>
          <w:numId w:val="3"/>
        </w:numPr>
        <w:spacing w:before="100" w:beforeAutospacing="1" w:after="100" w:afterAutospacing="1"/>
        <w:ind w:left="375"/>
        <w:rPr>
          <w:rFonts w:ascii="Helvetica Neue" w:eastAsia="Times New Roman" w:hAnsi="Helvetica Neue"/>
          <w:color w:val="2D3B45"/>
        </w:rPr>
      </w:pPr>
      <w:r w:rsidRPr="0096206C">
        <w:rPr>
          <w:rFonts w:ascii="Helvetica Neue" w:eastAsia="Times New Roman" w:hAnsi="Helvetica Neue"/>
          <w:color w:val="2D3B45"/>
          <w:shd w:val="clear" w:color="auto" w:fill="FFFFFF"/>
        </w:rPr>
        <w:t xml:space="preserve">Modified </w:t>
      </w:r>
      <w:r w:rsidR="00894EA2" w:rsidRPr="0096206C">
        <w:rPr>
          <w:rFonts w:ascii="Helvetica Neue" w:eastAsia="Times New Roman" w:hAnsi="Helvetica Neue"/>
          <w:color w:val="2D3B45"/>
          <w:shd w:val="clear" w:color="auto" w:fill="FFFFFF"/>
        </w:rPr>
        <w:t>diagram to support "jsa"</w:t>
      </w:r>
      <w:r w:rsidRPr="0096206C">
        <w:rPr>
          <w:rFonts w:ascii="Helvetica Neue" w:eastAsia="Times New Roman" w:hAnsi="Helvetica Neue"/>
          <w:color w:val="2D3B45"/>
          <w:shd w:val="clear" w:color="auto" w:fill="FFFFFF"/>
        </w:rPr>
        <w:t xml:space="preserve"> instruction. </w:t>
      </w:r>
    </w:p>
    <w:p w14:paraId="0C86914D" w14:textId="721029B0" w:rsidR="00286BDB" w:rsidRPr="0096206C" w:rsidRDefault="00286BDB" w:rsidP="0096206C">
      <w:pPr>
        <w:spacing w:before="100" w:beforeAutospacing="1" w:after="100" w:afterAutospacing="1"/>
        <w:ind w:left="375"/>
        <w:rPr>
          <w:rFonts w:ascii="Helvetica Neue" w:eastAsia="Times New Roman" w:hAnsi="Helvetica Neue"/>
          <w:color w:val="2D3B45"/>
        </w:rPr>
      </w:pPr>
      <w:r>
        <w:rPr>
          <w:noProof/>
        </w:rPr>
        <w:drawing>
          <wp:inline distT="0" distB="0" distL="0" distR="0" wp14:anchorId="678FC7E4" wp14:editId="5E0579AF">
            <wp:extent cx="4815950" cy="3472521"/>
            <wp:effectExtent l="0" t="0" r="10160" b="762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Screen Shot 2018-10-28 at 4.19.02 PM.png"/>
                    <pic:cNvPicPr/>
                  </pic:nvPicPr>
                  <pic:blipFill>
                    <a:blip r:embed="rId9">
                      <a:extLst>
                        <a:ext uri="{28A0092B-C50C-407E-A947-70E740481C1C}">
                          <a14:useLocalDpi xmlns:a14="http://schemas.microsoft.com/office/drawing/2010/main" val="0"/>
                        </a:ext>
                      </a:extLst>
                    </a:blip>
                    <a:stretch>
                      <a:fillRect/>
                    </a:stretch>
                  </pic:blipFill>
                  <pic:spPr>
                    <a:xfrm>
                      <a:off x="0" y="0"/>
                      <a:ext cx="4815950" cy="3472521"/>
                    </a:xfrm>
                    <a:prstGeom prst="rect">
                      <a:avLst/>
                    </a:prstGeom>
                  </pic:spPr>
                </pic:pic>
              </a:graphicData>
            </a:graphic>
          </wp:inline>
        </w:drawing>
      </w:r>
    </w:p>
    <w:p w14:paraId="0E18EF04" w14:textId="5688A698" w:rsidR="008376D7" w:rsidRPr="001C23C9" w:rsidRDefault="0096206C" w:rsidP="008376D7">
      <w:pPr>
        <w:pStyle w:val="ListParagraph"/>
        <w:numPr>
          <w:ilvl w:val="0"/>
          <w:numId w:val="3"/>
        </w:numPr>
        <w:rPr>
          <w:rFonts w:eastAsia="Times New Roman"/>
        </w:rPr>
      </w:pPr>
      <w:r>
        <w:rPr>
          <w:rFonts w:ascii="Helvetica Neue" w:eastAsia="Times New Roman" w:hAnsi="Helvetica Neue"/>
          <w:color w:val="2D3B45"/>
          <w:shd w:val="clear" w:color="auto" w:fill="FFFFFF"/>
        </w:rPr>
        <w:t>Paragraph</w:t>
      </w:r>
      <w:r w:rsidR="008376D7" w:rsidRPr="001C23C9">
        <w:rPr>
          <w:rFonts w:ascii="Helvetica Neue" w:eastAsia="Times New Roman" w:hAnsi="Helvetica Neue"/>
          <w:color w:val="2D3B45"/>
          <w:shd w:val="clear" w:color="auto" w:fill="FFFFFF"/>
        </w:rPr>
        <w:t xml:space="preserve"> </w:t>
      </w:r>
      <w:r>
        <w:rPr>
          <w:rFonts w:ascii="Helvetica Neue" w:eastAsia="Times New Roman" w:hAnsi="Helvetica Neue"/>
          <w:color w:val="2D3B45"/>
          <w:shd w:val="clear" w:color="auto" w:fill="FFFFFF"/>
        </w:rPr>
        <w:t xml:space="preserve">describing </w:t>
      </w:r>
      <w:r w:rsidR="008376D7" w:rsidRPr="001C23C9">
        <w:rPr>
          <w:rFonts w:ascii="Helvetica Neue" w:eastAsia="Times New Roman" w:hAnsi="Helvetica Neue"/>
          <w:color w:val="2D3B45"/>
          <w:shd w:val="clear" w:color="auto" w:fill="FFFFFF"/>
        </w:rPr>
        <w:t>ho</w:t>
      </w:r>
      <w:r>
        <w:rPr>
          <w:rFonts w:ascii="Helvetica Neue" w:eastAsia="Times New Roman" w:hAnsi="Helvetica Neue"/>
          <w:color w:val="2D3B45"/>
          <w:shd w:val="clear" w:color="auto" w:fill="FFFFFF"/>
        </w:rPr>
        <w:t>w/why your changes implement</w:t>
      </w:r>
      <w:r w:rsidR="008376D7" w:rsidRPr="001C23C9">
        <w:rPr>
          <w:rFonts w:ascii="Helvetica Neue" w:eastAsia="Times New Roman" w:hAnsi="Helvetica Neue"/>
          <w:color w:val="2D3B45"/>
          <w:shd w:val="clear" w:color="auto" w:fill="FFFFFF"/>
        </w:rPr>
        <w:t xml:space="preserve"> "jsa" instruction.</w:t>
      </w:r>
    </w:p>
    <w:p w14:paraId="7285E828" w14:textId="77777777" w:rsidR="00120C40" w:rsidRDefault="00120C40" w:rsidP="00CA3854">
      <w:pPr>
        <w:pStyle w:val="ListParagraph"/>
        <w:rPr>
          <w:rFonts w:ascii="Helvetica Neue" w:eastAsia="Times New Roman" w:hAnsi="Helvetica Neue"/>
          <w:color w:val="FF0000"/>
          <w:shd w:val="clear" w:color="auto" w:fill="FFFFFF"/>
        </w:rPr>
      </w:pPr>
    </w:p>
    <w:p w14:paraId="203020FA" w14:textId="50CFCD9C" w:rsidR="00CA3854" w:rsidRPr="00120C40" w:rsidRDefault="00120C40" w:rsidP="00120C40">
      <w:pPr>
        <w:pStyle w:val="ListParagraph"/>
        <w:rPr>
          <w:rFonts w:eastAsia="Times New Roman"/>
          <w:color w:val="FF0000"/>
        </w:rPr>
      </w:pPr>
      <w:r>
        <w:rPr>
          <w:rFonts w:ascii="Helvetica Neue" w:eastAsia="Times New Roman" w:hAnsi="Helvetica Neue"/>
          <w:color w:val="FF0000"/>
          <w:shd w:val="clear" w:color="auto" w:fill="FFFFFF"/>
        </w:rPr>
        <w:t>The changes made were adding an additional multiplexor in the upper right to determine the jump target or branch to the next instruction. A line was added to the control so that it recognizes that it’s a jump type not just a register type. The instructions from 5 to 0 are needed to know the func</w:t>
      </w:r>
      <w:r w:rsidR="005B471C">
        <w:rPr>
          <w:rFonts w:ascii="Helvetica Neue" w:eastAsia="Times New Roman" w:hAnsi="Helvetica Neue"/>
          <w:color w:val="FF0000"/>
          <w:shd w:val="clear" w:color="auto" w:fill="FFFFFF"/>
        </w:rPr>
        <w:t>,</w:t>
      </w:r>
      <w:r>
        <w:rPr>
          <w:rFonts w:ascii="Helvetica Neue" w:eastAsia="Times New Roman" w:hAnsi="Helvetica Neue"/>
          <w:color w:val="FF0000"/>
          <w:shd w:val="clear" w:color="auto" w:fill="FFFFFF"/>
        </w:rPr>
        <w:t xml:space="preserve"> so we know it’s a jump register. The jump register is set to extend the mux and take the data from rs </w:t>
      </w:r>
      <w:r>
        <w:rPr>
          <w:rFonts w:ascii="Helvetica Neue" w:eastAsia="Times New Roman" w:hAnsi="Helvetica Neue"/>
          <w:color w:val="FF0000"/>
          <w:shd w:val="clear" w:color="auto" w:fill="FFFFFF"/>
        </w:rPr>
        <w:t xml:space="preserve">as input and assign a control 2 to the input of </w:t>
      </w:r>
      <w:r w:rsidR="00FE69E6">
        <w:rPr>
          <w:rFonts w:ascii="Helvetica Neue" w:eastAsia="Times New Roman" w:hAnsi="Helvetica Neue"/>
          <w:color w:val="FF0000"/>
          <w:shd w:val="clear" w:color="auto" w:fill="FFFFFF"/>
        </w:rPr>
        <w:t xml:space="preserve">the </w:t>
      </w:r>
      <w:r>
        <w:rPr>
          <w:rFonts w:ascii="Helvetica Neue" w:eastAsia="Times New Roman" w:hAnsi="Helvetica Neue"/>
          <w:color w:val="FF0000"/>
          <w:shd w:val="clear" w:color="auto" w:fill="FFFFFF"/>
        </w:rPr>
        <w:t>mux to discern between the address and the register</w:t>
      </w:r>
      <w:r w:rsidR="00FE69E6">
        <w:rPr>
          <w:rFonts w:ascii="Helvetica Neue" w:eastAsia="Times New Roman" w:hAnsi="Helvetica Neue"/>
          <w:color w:val="FF0000"/>
          <w:shd w:val="clear" w:color="auto" w:fill="FFFFFF"/>
        </w:rPr>
        <w:t xml:space="preserve"> of the branch. The input to the mux comes from the read data and t</w:t>
      </w:r>
      <w:r w:rsidR="00CA3854" w:rsidRPr="00120C40">
        <w:rPr>
          <w:rFonts w:ascii="Helvetica Neue" w:eastAsia="Times New Roman" w:hAnsi="Helvetica Neue"/>
          <w:color w:val="FF0000"/>
          <w:shd w:val="clear" w:color="auto" w:fill="FFFFFF"/>
        </w:rPr>
        <w:t>he jump target address is obtained by shifting the lower 26 bits of the jump instruction left 2 bits, then concatenating the upper 4 bits of PC+4</w:t>
      </w:r>
      <w:r w:rsidR="00FE69E6">
        <w:rPr>
          <w:rFonts w:ascii="Helvetica Neue" w:eastAsia="Times New Roman" w:hAnsi="Helvetica Neue"/>
          <w:color w:val="FF0000"/>
          <w:shd w:val="clear" w:color="auto" w:fill="FFFFFF"/>
        </w:rPr>
        <w:t>.</w:t>
      </w:r>
    </w:p>
    <w:p w14:paraId="14897DC6" w14:textId="77777777" w:rsidR="00120C40" w:rsidRDefault="00120C40" w:rsidP="00CA3854">
      <w:pPr>
        <w:pStyle w:val="ListParagraph"/>
        <w:rPr>
          <w:rFonts w:ascii="Helvetica Neue" w:eastAsia="Times New Roman" w:hAnsi="Helvetica Neue"/>
          <w:color w:val="FF0000"/>
          <w:shd w:val="clear" w:color="auto" w:fill="FFFFFF"/>
        </w:rPr>
      </w:pPr>
    </w:p>
    <w:p w14:paraId="34206FE1" w14:textId="77777777" w:rsidR="00120C40" w:rsidRDefault="00120C40" w:rsidP="00120C40">
      <w:pPr>
        <w:pStyle w:val="ListParagraph"/>
        <w:rPr>
          <w:rFonts w:ascii="Helvetica Neue" w:eastAsia="Times New Roman" w:hAnsi="Helvetica Neue"/>
          <w:color w:val="FF0000"/>
          <w:shd w:val="clear" w:color="auto" w:fill="FFFFFF"/>
        </w:rPr>
      </w:pPr>
    </w:p>
    <w:p w14:paraId="6D962219" w14:textId="27F81619" w:rsidR="008376D7" w:rsidRPr="004D1126" w:rsidRDefault="0096206C" w:rsidP="00120C40">
      <w:pPr>
        <w:pStyle w:val="ListParagraph"/>
        <w:rPr>
          <w:rFonts w:ascii="Helvetica Neue" w:hAnsi="Helvetica Neue"/>
          <w:color w:val="2D3B45"/>
        </w:rPr>
      </w:pPr>
      <w:r>
        <w:rPr>
          <w:rFonts w:ascii="Helvetica Neue" w:hAnsi="Helvetica Neue"/>
          <w:color w:val="2D3B45"/>
        </w:rPr>
        <w:t>N</w:t>
      </w:r>
      <w:r w:rsidR="008376D7" w:rsidRPr="004D1126">
        <w:rPr>
          <w:rFonts w:ascii="Helvetica Neue" w:hAnsi="Helvetica Neue"/>
          <w:color w:val="2D3B45"/>
        </w:rPr>
        <w:t>on-trivial example of the "jsa" instruction.</w:t>
      </w:r>
    </w:p>
    <w:p w14:paraId="4D019E77" w14:textId="2E8BD92E" w:rsidR="003C58BB" w:rsidRPr="00BA2915" w:rsidRDefault="003C58BB" w:rsidP="007460B1">
      <w:pPr>
        <w:pStyle w:val="NormalWeb"/>
        <w:spacing w:before="180" w:beforeAutospacing="0" w:after="180" w:afterAutospacing="0"/>
        <w:ind w:left="720"/>
        <w:rPr>
          <w:rFonts w:ascii="Helvetica Neue" w:hAnsi="Helvetica Neue"/>
          <w:color w:val="FF0000"/>
        </w:rPr>
      </w:pPr>
      <w:r w:rsidRPr="00BA2915">
        <w:rPr>
          <w:rFonts w:ascii="Helvetica Neue" w:eastAsia="Times New Roman" w:hAnsi="Helvetica Neue"/>
          <w:color w:val="FF0000"/>
        </w:rPr>
        <w:t xml:space="preserve">For </w:t>
      </w:r>
      <w:r w:rsidR="00EB5A31" w:rsidRPr="00BA2915">
        <w:rPr>
          <w:rFonts w:ascii="Helvetica Neue" w:eastAsia="Times New Roman" w:hAnsi="Helvetica Neue"/>
          <w:color w:val="FF0000"/>
        </w:rPr>
        <w:t>example,</w:t>
      </w:r>
      <w:r w:rsidRPr="00BA2915">
        <w:rPr>
          <w:rFonts w:ascii="Helvetica Neue" w:eastAsia="Times New Roman" w:hAnsi="Helvetica Neue"/>
          <w:color w:val="FF0000"/>
        </w:rPr>
        <w:t xml:space="preserve"> if I used this instruction jsa 4($s1) it would first read $s1 from memory, then use the data from memory as the </w:t>
      </w:r>
      <w:r w:rsidR="00F655FE" w:rsidRPr="00BA2915">
        <w:rPr>
          <w:rFonts w:ascii="Helvetica Neue" w:eastAsia="Times New Roman" w:hAnsi="Helvetica Neue"/>
          <w:color w:val="FF0000"/>
        </w:rPr>
        <w:t>destination</w:t>
      </w:r>
      <w:r w:rsidRPr="00BA2915">
        <w:rPr>
          <w:rFonts w:ascii="Helvetica Neue" w:eastAsia="Times New Roman" w:hAnsi="Helvetica Neue"/>
          <w:color w:val="FF0000"/>
        </w:rPr>
        <w:t xml:space="preserve"> address.</w:t>
      </w:r>
      <w:r w:rsidR="00F655FE" w:rsidRPr="00BA2915">
        <w:rPr>
          <w:rFonts w:ascii="Helvetica Neue" w:eastAsia="Times New Roman" w:hAnsi="Helvetica Neue"/>
          <w:color w:val="FF0000"/>
        </w:rPr>
        <w:t xml:space="preserve"> </w:t>
      </w:r>
      <w:r w:rsidR="00EB5A31" w:rsidRPr="00BA2915">
        <w:rPr>
          <w:rFonts w:ascii="Helvetica Neue" w:eastAsia="Times New Roman" w:hAnsi="Helvetica Neue"/>
          <w:color w:val="FF0000"/>
        </w:rPr>
        <w:t xml:space="preserve">Then during execution jsa would read the value from $s1 and add offset value of 4. The new memory address </w:t>
      </w:r>
      <w:r w:rsidR="00BA2915" w:rsidRPr="00BA2915">
        <w:rPr>
          <w:rFonts w:ascii="Helvetica Neue" w:eastAsia="Times New Roman" w:hAnsi="Helvetica Neue"/>
          <w:color w:val="FF0000"/>
        </w:rPr>
        <w:t>if $s1 was 0x0001 would be 0x1000 and that would be the new memory address that the PC would use for the following instruction.</w:t>
      </w:r>
    </w:p>
    <w:p w14:paraId="33A71B62" w14:textId="4068D631" w:rsidR="008376D7" w:rsidRDefault="0096206C" w:rsidP="008376D7">
      <w:pPr>
        <w:pStyle w:val="NormalWeb"/>
        <w:numPr>
          <w:ilvl w:val="0"/>
          <w:numId w:val="3"/>
        </w:numPr>
        <w:spacing w:before="180" w:beforeAutospacing="0" w:after="180" w:afterAutospacing="0"/>
        <w:rPr>
          <w:rFonts w:ascii="Helvetica Neue" w:hAnsi="Helvetica Neue"/>
          <w:color w:val="2D3B45"/>
        </w:rPr>
      </w:pPr>
      <w:r>
        <w:rPr>
          <w:rFonts w:ascii="Helvetica Neue" w:hAnsi="Helvetica Neue"/>
          <w:color w:val="2D3B45"/>
        </w:rPr>
        <w:t>H</w:t>
      </w:r>
      <w:r w:rsidR="008376D7">
        <w:rPr>
          <w:rFonts w:ascii="Helvetica Neue" w:hAnsi="Helvetica Neue"/>
          <w:color w:val="2D3B45"/>
        </w:rPr>
        <w:t>ow the data values for this instruction flow through the processor.  </w:t>
      </w:r>
    </w:p>
    <w:p w14:paraId="2C4EF29B" w14:textId="6BBDF6E1" w:rsidR="00500FA9" w:rsidRDefault="00500FA9" w:rsidP="00500FA9">
      <w:pPr>
        <w:pStyle w:val="NormalWeb"/>
        <w:spacing w:before="180" w:beforeAutospacing="0" w:after="180" w:afterAutospacing="0"/>
        <w:ind w:left="720"/>
        <w:rPr>
          <w:rFonts w:ascii="Helvetica Neue" w:hAnsi="Helvetica Neue"/>
          <w:color w:val="2D3B45"/>
        </w:rPr>
      </w:pPr>
      <w:r>
        <w:rPr>
          <w:rFonts w:ascii="Helvetica Neue" w:hAnsi="Helvetica Neue"/>
          <w:noProof/>
          <w:color w:val="2D3B45"/>
        </w:rPr>
        <w:drawing>
          <wp:inline distT="0" distB="0" distL="0" distR="0" wp14:anchorId="71B4F605" wp14:editId="0D8A1C18">
            <wp:extent cx="4960505" cy="3576752"/>
            <wp:effectExtent l="0" t="0" r="0" b="508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creen Shot 2018-10-28 at 5.30.07 PM.png"/>
                    <pic:cNvPicPr/>
                  </pic:nvPicPr>
                  <pic:blipFill>
                    <a:blip r:embed="rId10">
                      <a:extLst>
                        <a:ext uri="{28A0092B-C50C-407E-A947-70E740481C1C}">
                          <a14:useLocalDpi xmlns:a14="http://schemas.microsoft.com/office/drawing/2010/main" val="0"/>
                        </a:ext>
                      </a:extLst>
                    </a:blip>
                    <a:stretch>
                      <a:fillRect/>
                    </a:stretch>
                  </pic:blipFill>
                  <pic:spPr>
                    <a:xfrm>
                      <a:off x="0" y="0"/>
                      <a:ext cx="4960505" cy="3576752"/>
                    </a:xfrm>
                    <a:prstGeom prst="rect">
                      <a:avLst/>
                    </a:prstGeom>
                  </pic:spPr>
                </pic:pic>
              </a:graphicData>
            </a:graphic>
          </wp:inline>
        </w:drawing>
      </w:r>
    </w:p>
    <w:p w14:paraId="06647294" w14:textId="7EADCE45" w:rsidR="00BD5AB4" w:rsidRPr="00BD5AB4" w:rsidRDefault="00E422D7" w:rsidP="00500FA9">
      <w:pPr>
        <w:pStyle w:val="NormalWeb"/>
        <w:spacing w:before="180" w:beforeAutospacing="0" w:after="180" w:afterAutospacing="0"/>
        <w:ind w:left="720"/>
        <w:rPr>
          <w:rFonts w:ascii="Helvetica Neue" w:hAnsi="Helvetica Neue"/>
          <w:color w:val="FF0000"/>
        </w:rPr>
      </w:pPr>
      <w:r>
        <w:rPr>
          <w:rFonts w:ascii="Helvetica Neue" w:hAnsi="Helvetica Neue"/>
          <w:color w:val="FF0000"/>
        </w:rPr>
        <w:t>JSA reads the value from the specified register ($s0) then adds the offset. The memory address is formed then the data is read from memory as destination address and is used as new PC data.</w:t>
      </w:r>
    </w:p>
    <w:p w14:paraId="61301EFD" w14:textId="3826E088" w:rsidR="00894EA2" w:rsidRPr="008376D7" w:rsidRDefault="0096206C" w:rsidP="008376D7">
      <w:pPr>
        <w:pStyle w:val="NormalWeb"/>
        <w:numPr>
          <w:ilvl w:val="0"/>
          <w:numId w:val="3"/>
        </w:numPr>
        <w:spacing w:before="180" w:beforeAutospacing="0" w:after="180" w:afterAutospacing="0"/>
        <w:rPr>
          <w:rFonts w:ascii="Helvetica Neue" w:hAnsi="Helvetica Neue"/>
          <w:color w:val="2D3B45"/>
        </w:rPr>
      </w:pPr>
      <w:r>
        <w:rPr>
          <w:rFonts w:ascii="Helvetica Neue" w:hAnsi="Helvetica Neue"/>
          <w:color w:val="2D3B45"/>
        </w:rPr>
        <w:t>Minimum</w:t>
      </w:r>
      <w:r w:rsidR="008376D7">
        <w:rPr>
          <w:rFonts w:ascii="Helvetica Neue" w:hAnsi="Helvetica Neue"/>
          <w:color w:val="2D3B45"/>
        </w:rPr>
        <w:t xml:space="preserve"> length of time that the "jsa</w:t>
      </w:r>
      <w:r>
        <w:rPr>
          <w:rFonts w:ascii="Helvetica Neue" w:hAnsi="Helvetica Neue"/>
          <w:color w:val="2D3B45"/>
        </w:rPr>
        <w:t>" instruction needs to complete</w:t>
      </w:r>
    </w:p>
    <w:p w14:paraId="0E801FF6" w14:textId="77777777" w:rsidR="00023AD3" w:rsidRDefault="00023AD3" w:rsidP="00023AD3">
      <w:pPr>
        <w:pStyle w:val="NormalWeb"/>
        <w:spacing w:before="180" w:beforeAutospacing="0" w:after="180" w:afterAutospacing="0"/>
        <w:ind w:left="720"/>
        <w:rPr>
          <w:rFonts w:ascii="Helvetica Neue" w:hAnsi="Helvetica Neue"/>
          <w:color w:val="2D3B45"/>
        </w:rPr>
      </w:pPr>
      <w:r>
        <w:rPr>
          <w:rFonts w:ascii="Helvetica Neue" w:hAnsi="Helvetica Neue"/>
          <w:noProof/>
          <w:color w:val="2D3B45"/>
        </w:rPr>
        <w:drawing>
          <wp:inline distT="0" distB="0" distL="0" distR="0" wp14:anchorId="73E141EE" wp14:editId="23AB2F8A">
            <wp:extent cx="4047959" cy="1840178"/>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8-10-28 at 4.31.36 PM.png"/>
                    <pic:cNvPicPr/>
                  </pic:nvPicPr>
                  <pic:blipFill>
                    <a:blip r:embed="rId7">
                      <a:extLst>
                        <a:ext uri="{28A0092B-C50C-407E-A947-70E740481C1C}">
                          <a14:useLocalDpi xmlns:a14="http://schemas.microsoft.com/office/drawing/2010/main" val="0"/>
                        </a:ext>
                      </a:extLst>
                    </a:blip>
                    <a:stretch>
                      <a:fillRect/>
                    </a:stretch>
                  </pic:blipFill>
                  <pic:spPr>
                    <a:xfrm>
                      <a:off x="0" y="0"/>
                      <a:ext cx="4059575" cy="1845459"/>
                    </a:xfrm>
                    <a:prstGeom prst="rect">
                      <a:avLst/>
                    </a:prstGeom>
                  </pic:spPr>
                </pic:pic>
              </a:graphicData>
            </a:graphic>
          </wp:inline>
        </w:drawing>
      </w:r>
    </w:p>
    <w:p w14:paraId="17F823C9" w14:textId="2581A512" w:rsidR="00E250F9" w:rsidRDefault="00E250F9" w:rsidP="00023AD3">
      <w:pPr>
        <w:pStyle w:val="NormalWeb"/>
        <w:spacing w:before="180" w:beforeAutospacing="0" w:after="180" w:afterAutospacing="0"/>
        <w:ind w:left="720"/>
        <w:rPr>
          <w:rFonts w:ascii="Helvetica Neue" w:hAnsi="Helvetica Neue"/>
          <w:color w:val="2D3B45"/>
        </w:rPr>
      </w:pPr>
      <w:r>
        <w:rPr>
          <w:rFonts w:ascii="Helvetica Neue" w:hAnsi="Helvetica Neue"/>
          <w:noProof/>
          <w:color w:val="2D3B45"/>
        </w:rPr>
        <w:drawing>
          <wp:inline distT="0" distB="0" distL="0" distR="0" wp14:anchorId="79A66F37" wp14:editId="00970763">
            <wp:extent cx="5302085" cy="3823047"/>
            <wp:effectExtent l="0" t="0" r="6985" b="1270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creen Shot 2018-10-28 at 5.33.28 PM.png"/>
                    <pic:cNvPicPr/>
                  </pic:nvPicPr>
                  <pic:blipFill>
                    <a:blip r:embed="rId11">
                      <a:extLst>
                        <a:ext uri="{28A0092B-C50C-407E-A947-70E740481C1C}">
                          <a14:useLocalDpi xmlns:a14="http://schemas.microsoft.com/office/drawing/2010/main" val="0"/>
                        </a:ext>
                      </a:extLst>
                    </a:blip>
                    <a:stretch>
                      <a:fillRect/>
                    </a:stretch>
                  </pic:blipFill>
                  <pic:spPr>
                    <a:xfrm>
                      <a:off x="0" y="0"/>
                      <a:ext cx="5302085" cy="3823047"/>
                    </a:xfrm>
                    <a:prstGeom prst="rect">
                      <a:avLst/>
                    </a:prstGeom>
                  </pic:spPr>
                </pic:pic>
              </a:graphicData>
            </a:graphic>
          </wp:inline>
        </w:drawing>
      </w:r>
    </w:p>
    <w:p w14:paraId="5CCE7619" w14:textId="29258AD1" w:rsidR="00946345" w:rsidRPr="00946345" w:rsidRDefault="00946345" w:rsidP="00946345">
      <w:pPr>
        <w:pStyle w:val="NormalWeb"/>
        <w:spacing w:before="180" w:beforeAutospacing="0" w:after="180" w:afterAutospacing="0"/>
        <w:ind w:left="720"/>
        <w:rPr>
          <w:rFonts w:ascii="Helvetica Neue" w:hAnsi="Helvetica Neue"/>
          <w:color w:val="FF0000"/>
        </w:rPr>
      </w:pPr>
      <w:r>
        <w:rPr>
          <w:rFonts w:ascii="Helvetica Neue" w:hAnsi="Helvetica Neue"/>
          <w:color w:val="FF0000"/>
        </w:rPr>
        <w:t>After going through and adding the options through the diagram, the minimum time we</w:t>
      </w:r>
      <w:r>
        <w:rPr>
          <w:rFonts w:ascii="Helvetica Neue" w:hAnsi="Helvetica Neue"/>
          <w:color w:val="FF0000"/>
        </w:rPr>
        <w:t xml:space="preserve"> would need would be 300</w:t>
      </w:r>
      <w:r>
        <w:rPr>
          <w:rFonts w:ascii="Helvetica Neue" w:hAnsi="Helvetica Neue"/>
          <w:color w:val="FF0000"/>
        </w:rPr>
        <w:t>ps. This is because after going through the</w:t>
      </w:r>
      <w:r w:rsidR="00573BAC">
        <w:rPr>
          <w:rFonts w:ascii="Helvetica Neue" w:hAnsi="Helvetica Neue"/>
          <w:color w:val="FF0000"/>
        </w:rPr>
        <w:t xml:space="preserve"> instruction memory, the</w:t>
      </w:r>
      <w:r>
        <w:rPr>
          <w:rFonts w:ascii="Helvetica Neue" w:hAnsi="Helvetica Neue"/>
          <w:color w:val="FF0000"/>
        </w:rPr>
        <w:t xml:space="preserve"> registers </w:t>
      </w:r>
      <w:r w:rsidR="00573BAC">
        <w:rPr>
          <w:rFonts w:ascii="Helvetica Neue" w:hAnsi="Helvetica Neue"/>
          <w:color w:val="FF0000"/>
        </w:rPr>
        <w:t>and</w:t>
      </w:r>
      <w:r>
        <w:rPr>
          <w:rFonts w:ascii="Helvetica Neue" w:hAnsi="Helvetica Neue"/>
          <w:color w:val="FF0000"/>
        </w:rPr>
        <w:t xml:space="preserve"> through the </w:t>
      </w:r>
      <w:r w:rsidR="00573BAC">
        <w:rPr>
          <w:rFonts w:ascii="Helvetica Neue" w:hAnsi="Helvetica Neue"/>
          <w:color w:val="FF0000"/>
        </w:rPr>
        <w:t xml:space="preserve">final </w:t>
      </w:r>
      <w:r>
        <w:rPr>
          <w:rFonts w:ascii="Helvetica Neue" w:hAnsi="Helvetica Neue"/>
          <w:color w:val="FF0000"/>
        </w:rPr>
        <w:t>mux</w:t>
      </w:r>
      <w:r>
        <w:rPr>
          <w:rFonts w:ascii="Helvetica Neue" w:hAnsi="Helvetica Neue"/>
          <w:color w:val="FF0000"/>
        </w:rPr>
        <w:t xml:space="preserve"> we could have </w:t>
      </w:r>
      <w:r>
        <w:rPr>
          <w:rFonts w:ascii="Helvetica Neue" w:hAnsi="Helvetica Neue"/>
          <w:color w:val="FF0000"/>
        </w:rPr>
        <w:t>300ps</w:t>
      </w:r>
      <w:r>
        <w:rPr>
          <w:rFonts w:ascii="Helvetica Neue" w:hAnsi="Helvetica Neue"/>
          <w:color w:val="FF0000"/>
        </w:rPr>
        <w:t xml:space="preserve"> before </w:t>
      </w:r>
      <w:r>
        <w:rPr>
          <w:rFonts w:ascii="Helvetica Neue" w:hAnsi="Helvetica Neue"/>
          <w:color w:val="FF0000"/>
        </w:rPr>
        <w:t>starting</w:t>
      </w:r>
      <w:r>
        <w:rPr>
          <w:rFonts w:ascii="Helvetica Neue" w:hAnsi="Helvetica Neue"/>
          <w:color w:val="FF0000"/>
        </w:rPr>
        <w:t xml:space="preserve"> the</w:t>
      </w:r>
      <w:r>
        <w:rPr>
          <w:rFonts w:ascii="Helvetica Neue" w:hAnsi="Helvetica Neue"/>
          <w:color w:val="FF0000"/>
        </w:rPr>
        <w:t xml:space="preserve"> next</w:t>
      </w:r>
      <w:r>
        <w:rPr>
          <w:rFonts w:ascii="Helvetica Neue" w:hAnsi="Helvetica Neue"/>
          <w:color w:val="FF0000"/>
        </w:rPr>
        <w:t xml:space="preserve"> clock cycle. </w:t>
      </w:r>
    </w:p>
    <w:p w14:paraId="3D031F61" w14:textId="77777777" w:rsidR="00946345" w:rsidRDefault="00946345" w:rsidP="00023AD3">
      <w:pPr>
        <w:pStyle w:val="NormalWeb"/>
        <w:spacing w:before="180" w:beforeAutospacing="0" w:after="180" w:afterAutospacing="0"/>
        <w:ind w:left="720"/>
        <w:rPr>
          <w:rFonts w:ascii="Helvetica Neue" w:hAnsi="Helvetica Neue"/>
          <w:color w:val="2D3B45"/>
        </w:rPr>
      </w:pPr>
    </w:p>
    <w:p w14:paraId="6456E021" w14:textId="2F344DF4" w:rsidR="00023AD3" w:rsidRPr="004D1126" w:rsidRDefault="0096206C" w:rsidP="00023AD3">
      <w:pPr>
        <w:pStyle w:val="ListParagraph"/>
        <w:numPr>
          <w:ilvl w:val="0"/>
          <w:numId w:val="2"/>
        </w:numPr>
        <w:rPr>
          <w:rFonts w:eastAsia="Times New Roman"/>
        </w:rPr>
      </w:pPr>
      <w:r>
        <w:rPr>
          <w:rFonts w:ascii="Helvetica Neue" w:eastAsia="Times New Roman" w:hAnsi="Helvetica Neue"/>
          <w:color w:val="2D3B45"/>
          <w:shd w:val="clear" w:color="auto" w:fill="FFFFFF"/>
        </w:rPr>
        <w:t>Table</w:t>
      </w:r>
      <w:r w:rsidR="00023AD3" w:rsidRPr="008376D7">
        <w:rPr>
          <w:rFonts w:ascii="Helvetica Neue" w:eastAsia="Times New Roman" w:hAnsi="Helvetica Neue"/>
          <w:color w:val="2D3B45"/>
          <w:shd w:val="clear" w:color="auto" w:fill="FFFFFF"/>
        </w:rPr>
        <w:t xml:space="preserve"> </w:t>
      </w:r>
      <w:r>
        <w:rPr>
          <w:rFonts w:ascii="Helvetica Neue" w:eastAsia="Times New Roman" w:hAnsi="Helvetica Neue"/>
          <w:color w:val="2D3B45"/>
          <w:shd w:val="clear" w:color="auto" w:fill="FFFFFF"/>
        </w:rPr>
        <w:t>of</w:t>
      </w:r>
      <w:r w:rsidR="00023AD3" w:rsidRPr="008376D7">
        <w:rPr>
          <w:rFonts w:ascii="Helvetica Neue" w:eastAsia="Times New Roman" w:hAnsi="Helvetica Neue"/>
          <w:color w:val="2D3B45"/>
          <w:shd w:val="clear" w:color="auto" w:fill="FFFFFF"/>
        </w:rPr>
        <w:t xml:space="preserve"> control signals for the processor for this instruction.  </w:t>
      </w:r>
    </w:p>
    <w:p w14:paraId="36FA94B4" w14:textId="77777777" w:rsidR="004D1126" w:rsidRPr="004D1126" w:rsidRDefault="004D1126" w:rsidP="004D1126">
      <w:pPr>
        <w:pStyle w:val="ListParagraph"/>
        <w:rPr>
          <w:rFonts w:eastAsia="Times New Roman"/>
        </w:rPr>
      </w:pPr>
    </w:p>
    <w:tbl>
      <w:tblPr>
        <w:tblStyle w:val="TableGrid"/>
        <w:tblW w:w="0" w:type="auto"/>
        <w:tblLook w:val="04A0" w:firstRow="1" w:lastRow="0" w:firstColumn="1" w:lastColumn="0" w:noHBand="0" w:noVBand="1"/>
      </w:tblPr>
      <w:tblGrid>
        <w:gridCol w:w="1216"/>
        <w:gridCol w:w="804"/>
        <w:gridCol w:w="811"/>
        <w:gridCol w:w="974"/>
        <w:gridCol w:w="870"/>
        <w:gridCol w:w="839"/>
        <w:gridCol w:w="906"/>
        <w:gridCol w:w="843"/>
        <w:gridCol w:w="796"/>
        <w:gridCol w:w="796"/>
      </w:tblGrid>
      <w:tr w:rsidR="004D1126" w14:paraId="384F2395" w14:textId="77777777" w:rsidTr="00326092">
        <w:tc>
          <w:tcPr>
            <w:tcW w:w="1216" w:type="dxa"/>
          </w:tcPr>
          <w:p w14:paraId="3B1EFA92" w14:textId="77777777" w:rsidR="004D1126" w:rsidRPr="00111F5F" w:rsidRDefault="004D1126" w:rsidP="00326092">
            <w:pPr>
              <w:rPr>
                <w:sz w:val="15"/>
              </w:rPr>
            </w:pPr>
            <w:r w:rsidRPr="00111F5F">
              <w:rPr>
                <w:sz w:val="15"/>
              </w:rPr>
              <w:t>INSTR</w:t>
            </w:r>
            <w:r>
              <w:rPr>
                <w:sz w:val="15"/>
              </w:rPr>
              <w:t>UCTION</w:t>
            </w:r>
          </w:p>
        </w:tc>
        <w:tc>
          <w:tcPr>
            <w:tcW w:w="804" w:type="dxa"/>
          </w:tcPr>
          <w:p w14:paraId="2E7F8C35" w14:textId="77777777" w:rsidR="004D1126" w:rsidRPr="00111F5F" w:rsidRDefault="004D1126" w:rsidP="00326092">
            <w:pPr>
              <w:rPr>
                <w:sz w:val="15"/>
              </w:rPr>
            </w:pPr>
            <w:r w:rsidRPr="00111F5F">
              <w:rPr>
                <w:sz w:val="15"/>
              </w:rPr>
              <w:t>REGDST</w:t>
            </w:r>
          </w:p>
        </w:tc>
        <w:tc>
          <w:tcPr>
            <w:tcW w:w="811" w:type="dxa"/>
          </w:tcPr>
          <w:p w14:paraId="6E328692" w14:textId="77777777" w:rsidR="004D1126" w:rsidRPr="00111F5F" w:rsidRDefault="004D1126" w:rsidP="00326092">
            <w:pPr>
              <w:rPr>
                <w:sz w:val="15"/>
              </w:rPr>
            </w:pPr>
            <w:r w:rsidRPr="00111F5F">
              <w:rPr>
                <w:sz w:val="15"/>
              </w:rPr>
              <w:t>ALUSRC</w:t>
            </w:r>
          </w:p>
        </w:tc>
        <w:tc>
          <w:tcPr>
            <w:tcW w:w="974" w:type="dxa"/>
          </w:tcPr>
          <w:p w14:paraId="23618D85" w14:textId="77777777" w:rsidR="004D1126" w:rsidRPr="00111F5F" w:rsidRDefault="004D1126" w:rsidP="00326092">
            <w:pPr>
              <w:rPr>
                <w:sz w:val="15"/>
              </w:rPr>
            </w:pPr>
            <w:r w:rsidRPr="00111F5F">
              <w:rPr>
                <w:sz w:val="15"/>
              </w:rPr>
              <w:t>MEMTO</w:t>
            </w:r>
            <w:r>
              <w:rPr>
                <w:sz w:val="15"/>
              </w:rPr>
              <w:t>-</w:t>
            </w:r>
            <w:r w:rsidRPr="00111F5F">
              <w:rPr>
                <w:sz w:val="15"/>
              </w:rPr>
              <w:t>REG</w:t>
            </w:r>
          </w:p>
        </w:tc>
        <w:tc>
          <w:tcPr>
            <w:tcW w:w="870" w:type="dxa"/>
          </w:tcPr>
          <w:p w14:paraId="707EF22B" w14:textId="77777777" w:rsidR="004D1126" w:rsidRPr="00111F5F" w:rsidRDefault="004D1126" w:rsidP="00326092">
            <w:pPr>
              <w:rPr>
                <w:sz w:val="15"/>
              </w:rPr>
            </w:pPr>
            <w:r w:rsidRPr="00111F5F">
              <w:rPr>
                <w:sz w:val="15"/>
              </w:rPr>
              <w:t>REG</w:t>
            </w:r>
            <w:r>
              <w:rPr>
                <w:sz w:val="15"/>
              </w:rPr>
              <w:t>-</w:t>
            </w:r>
            <w:r w:rsidRPr="00111F5F">
              <w:rPr>
                <w:sz w:val="15"/>
              </w:rPr>
              <w:t>WRITE</w:t>
            </w:r>
          </w:p>
        </w:tc>
        <w:tc>
          <w:tcPr>
            <w:tcW w:w="839" w:type="dxa"/>
          </w:tcPr>
          <w:p w14:paraId="511D4711" w14:textId="77777777" w:rsidR="004D1126" w:rsidRPr="00111F5F" w:rsidRDefault="004D1126" w:rsidP="00326092">
            <w:pPr>
              <w:rPr>
                <w:sz w:val="15"/>
              </w:rPr>
            </w:pPr>
            <w:r w:rsidRPr="00111F5F">
              <w:rPr>
                <w:sz w:val="15"/>
              </w:rPr>
              <w:t>MEM</w:t>
            </w:r>
            <w:r>
              <w:rPr>
                <w:sz w:val="15"/>
              </w:rPr>
              <w:t>-</w:t>
            </w:r>
            <w:r w:rsidRPr="00111F5F">
              <w:rPr>
                <w:sz w:val="15"/>
              </w:rPr>
              <w:t>READ</w:t>
            </w:r>
          </w:p>
        </w:tc>
        <w:tc>
          <w:tcPr>
            <w:tcW w:w="906" w:type="dxa"/>
          </w:tcPr>
          <w:p w14:paraId="6B3C434C" w14:textId="77777777" w:rsidR="004D1126" w:rsidRPr="00111F5F" w:rsidRDefault="004D1126" w:rsidP="00326092">
            <w:pPr>
              <w:rPr>
                <w:sz w:val="15"/>
              </w:rPr>
            </w:pPr>
            <w:r w:rsidRPr="00111F5F">
              <w:rPr>
                <w:sz w:val="15"/>
              </w:rPr>
              <w:t>MEM</w:t>
            </w:r>
            <w:r>
              <w:rPr>
                <w:sz w:val="15"/>
              </w:rPr>
              <w:t>-</w:t>
            </w:r>
            <w:r w:rsidRPr="00111F5F">
              <w:rPr>
                <w:sz w:val="15"/>
              </w:rPr>
              <w:t>WRITE</w:t>
            </w:r>
          </w:p>
        </w:tc>
        <w:tc>
          <w:tcPr>
            <w:tcW w:w="843" w:type="dxa"/>
          </w:tcPr>
          <w:p w14:paraId="01EE9893" w14:textId="77777777" w:rsidR="004D1126" w:rsidRPr="00111F5F" w:rsidRDefault="004D1126" w:rsidP="00326092">
            <w:pPr>
              <w:rPr>
                <w:sz w:val="15"/>
              </w:rPr>
            </w:pPr>
            <w:r w:rsidRPr="00111F5F">
              <w:rPr>
                <w:sz w:val="15"/>
              </w:rPr>
              <w:t>BRANCH</w:t>
            </w:r>
          </w:p>
        </w:tc>
        <w:tc>
          <w:tcPr>
            <w:tcW w:w="796" w:type="dxa"/>
          </w:tcPr>
          <w:p w14:paraId="395FEA7D" w14:textId="77777777" w:rsidR="004D1126" w:rsidRPr="00111F5F" w:rsidRDefault="004D1126" w:rsidP="00326092">
            <w:pPr>
              <w:rPr>
                <w:sz w:val="15"/>
              </w:rPr>
            </w:pPr>
            <w:r w:rsidRPr="00111F5F">
              <w:rPr>
                <w:sz w:val="15"/>
              </w:rPr>
              <w:t>ALUOP</w:t>
            </w:r>
            <w:r>
              <w:rPr>
                <w:sz w:val="15"/>
              </w:rPr>
              <w:t>1</w:t>
            </w:r>
          </w:p>
        </w:tc>
        <w:tc>
          <w:tcPr>
            <w:tcW w:w="796" w:type="dxa"/>
          </w:tcPr>
          <w:p w14:paraId="2FB381E6" w14:textId="77777777" w:rsidR="004D1126" w:rsidRPr="00111F5F" w:rsidRDefault="004D1126" w:rsidP="00326092">
            <w:pPr>
              <w:rPr>
                <w:sz w:val="15"/>
              </w:rPr>
            </w:pPr>
            <w:r w:rsidRPr="00111F5F">
              <w:rPr>
                <w:sz w:val="15"/>
              </w:rPr>
              <w:t>ALUOP</w:t>
            </w:r>
            <w:r>
              <w:rPr>
                <w:sz w:val="15"/>
              </w:rPr>
              <w:t>0</w:t>
            </w:r>
          </w:p>
        </w:tc>
      </w:tr>
      <w:tr w:rsidR="004D1126" w:rsidRPr="00111F5F" w14:paraId="380F17BA" w14:textId="77777777" w:rsidTr="00326092">
        <w:tc>
          <w:tcPr>
            <w:tcW w:w="1216" w:type="dxa"/>
          </w:tcPr>
          <w:p w14:paraId="4F14E27F" w14:textId="0438721A" w:rsidR="004D1126" w:rsidRPr="00111F5F" w:rsidRDefault="004D1126" w:rsidP="00326092">
            <w:pPr>
              <w:rPr>
                <w:sz w:val="15"/>
                <w:szCs w:val="15"/>
              </w:rPr>
            </w:pPr>
            <w:r>
              <w:rPr>
                <w:sz w:val="15"/>
                <w:szCs w:val="15"/>
              </w:rPr>
              <w:t>JSA</w:t>
            </w:r>
          </w:p>
        </w:tc>
        <w:tc>
          <w:tcPr>
            <w:tcW w:w="804" w:type="dxa"/>
          </w:tcPr>
          <w:p w14:paraId="6F41F408" w14:textId="7809C24B" w:rsidR="004D1126" w:rsidRPr="00111F5F" w:rsidRDefault="004D1126" w:rsidP="00326092">
            <w:pPr>
              <w:rPr>
                <w:sz w:val="15"/>
                <w:szCs w:val="15"/>
              </w:rPr>
            </w:pPr>
            <w:r>
              <w:rPr>
                <w:sz w:val="15"/>
                <w:szCs w:val="15"/>
              </w:rPr>
              <w:t>x</w:t>
            </w:r>
          </w:p>
        </w:tc>
        <w:tc>
          <w:tcPr>
            <w:tcW w:w="811" w:type="dxa"/>
          </w:tcPr>
          <w:p w14:paraId="503BC533" w14:textId="3AE6AAAB" w:rsidR="004D1126" w:rsidRPr="00111F5F" w:rsidRDefault="004D1126" w:rsidP="00326092">
            <w:pPr>
              <w:rPr>
                <w:sz w:val="15"/>
                <w:szCs w:val="15"/>
              </w:rPr>
            </w:pPr>
            <w:r>
              <w:rPr>
                <w:sz w:val="15"/>
                <w:szCs w:val="15"/>
              </w:rPr>
              <w:t>2</w:t>
            </w:r>
          </w:p>
        </w:tc>
        <w:tc>
          <w:tcPr>
            <w:tcW w:w="974" w:type="dxa"/>
          </w:tcPr>
          <w:p w14:paraId="20091DC1" w14:textId="0C0A5D36" w:rsidR="004D1126" w:rsidRPr="00111F5F" w:rsidRDefault="004D1126" w:rsidP="00326092">
            <w:pPr>
              <w:rPr>
                <w:sz w:val="15"/>
                <w:szCs w:val="15"/>
              </w:rPr>
            </w:pPr>
            <w:r>
              <w:rPr>
                <w:sz w:val="15"/>
                <w:szCs w:val="15"/>
              </w:rPr>
              <w:t>x</w:t>
            </w:r>
          </w:p>
        </w:tc>
        <w:tc>
          <w:tcPr>
            <w:tcW w:w="870" w:type="dxa"/>
          </w:tcPr>
          <w:p w14:paraId="18C741FE" w14:textId="77777777" w:rsidR="004D1126" w:rsidRPr="00111F5F" w:rsidRDefault="004D1126" w:rsidP="00326092">
            <w:pPr>
              <w:rPr>
                <w:sz w:val="15"/>
                <w:szCs w:val="15"/>
              </w:rPr>
            </w:pPr>
            <w:r>
              <w:rPr>
                <w:sz w:val="15"/>
                <w:szCs w:val="15"/>
              </w:rPr>
              <w:t>1</w:t>
            </w:r>
          </w:p>
        </w:tc>
        <w:tc>
          <w:tcPr>
            <w:tcW w:w="839" w:type="dxa"/>
          </w:tcPr>
          <w:p w14:paraId="2F3B6EB0" w14:textId="77777777" w:rsidR="004D1126" w:rsidRPr="00111F5F" w:rsidRDefault="004D1126" w:rsidP="00326092">
            <w:pPr>
              <w:rPr>
                <w:sz w:val="15"/>
                <w:szCs w:val="15"/>
              </w:rPr>
            </w:pPr>
            <w:r>
              <w:rPr>
                <w:sz w:val="15"/>
                <w:szCs w:val="15"/>
              </w:rPr>
              <w:t>0</w:t>
            </w:r>
          </w:p>
        </w:tc>
        <w:tc>
          <w:tcPr>
            <w:tcW w:w="906" w:type="dxa"/>
          </w:tcPr>
          <w:p w14:paraId="16121F5F" w14:textId="04D7168B" w:rsidR="004D1126" w:rsidRPr="00111F5F" w:rsidRDefault="004D1126" w:rsidP="00326092">
            <w:pPr>
              <w:rPr>
                <w:sz w:val="15"/>
                <w:szCs w:val="15"/>
              </w:rPr>
            </w:pPr>
            <w:r>
              <w:rPr>
                <w:sz w:val="15"/>
                <w:szCs w:val="15"/>
              </w:rPr>
              <w:t>1</w:t>
            </w:r>
          </w:p>
        </w:tc>
        <w:tc>
          <w:tcPr>
            <w:tcW w:w="843" w:type="dxa"/>
          </w:tcPr>
          <w:p w14:paraId="504A3349" w14:textId="7121234B" w:rsidR="004D1126" w:rsidRPr="00111F5F" w:rsidRDefault="004D1126" w:rsidP="00326092">
            <w:pPr>
              <w:rPr>
                <w:sz w:val="15"/>
                <w:szCs w:val="15"/>
              </w:rPr>
            </w:pPr>
            <w:r>
              <w:rPr>
                <w:sz w:val="15"/>
                <w:szCs w:val="15"/>
              </w:rPr>
              <w:t>1</w:t>
            </w:r>
          </w:p>
        </w:tc>
        <w:tc>
          <w:tcPr>
            <w:tcW w:w="796" w:type="dxa"/>
          </w:tcPr>
          <w:p w14:paraId="499E6510" w14:textId="6F7A381D" w:rsidR="004D1126" w:rsidRPr="00111F5F" w:rsidRDefault="004D1126" w:rsidP="00326092">
            <w:pPr>
              <w:rPr>
                <w:sz w:val="15"/>
                <w:szCs w:val="15"/>
              </w:rPr>
            </w:pPr>
            <w:r>
              <w:rPr>
                <w:sz w:val="15"/>
                <w:szCs w:val="15"/>
              </w:rPr>
              <w:t>x</w:t>
            </w:r>
          </w:p>
        </w:tc>
        <w:tc>
          <w:tcPr>
            <w:tcW w:w="796" w:type="dxa"/>
          </w:tcPr>
          <w:p w14:paraId="5C980614" w14:textId="0E722D5F" w:rsidR="004D1126" w:rsidRPr="00111F5F" w:rsidRDefault="004D1126" w:rsidP="00326092">
            <w:pPr>
              <w:rPr>
                <w:sz w:val="15"/>
                <w:szCs w:val="15"/>
              </w:rPr>
            </w:pPr>
            <w:r>
              <w:rPr>
                <w:sz w:val="15"/>
                <w:szCs w:val="15"/>
              </w:rPr>
              <w:t>1</w:t>
            </w:r>
          </w:p>
        </w:tc>
      </w:tr>
    </w:tbl>
    <w:p w14:paraId="41D95DAB" w14:textId="77777777" w:rsidR="004D1126" w:rsidRPr="004D1126" w:rsidRDefault="004D1126" w:rsidP="004D1126">
      <w:pPr>
        <w:rPr>
          <w:rFonts w:eastAsia="Times New Roman"/>
        </w:rPr>
      </w:pPr>
    </w:p>
    <w:p w14:paraId="52BD5A3E" w14:textId="524BC3E6" w:rsidR="00E250F9" w:rsidRPr="00E250F9" w:rsidRDefault="00E250F9" w:rsidP="00E250F9">
      <w:pPr>
        <w:rPr>
          <w:rFonts w:eastAsia="Times New Roman"/>
        </w:rPr>
      </w:pPr>
    </w:p>
    <w:p w14:paraId="3F2BBB4E" w14:textId="77777777" w:rsidR="003A7B5A" w:rsidRDefault="003A7B5A"/>
    <w:p w14:paraId="011AD4E3" w14:textId="4277C345" w:rsidR="00E9103C" w:rsidRPr="00690BED" w:rsidRDefault="00E9103C">
      <w:pPr>
        <w:rPr>
          <w:sz w:val="40"/>
        </w:rPr>
      </w:pPr>
      <w:r w:rsidRPr="00690BED">
        <w:rPr>
          <w:sz w:val="40"/>
        </w:rPr>
        <w:t>P3.</w:t>
      </w:r>
    </w:p>
    <w:p w14:paraId="7A17F504" w14:textId="0A9CA34A" w:rsidR="00E9103C" w:rsidRDefault="00513DD8" w:rsidP="00E9103C">
      <w:pPr>
        <w:pStyle w:val="NormalWeb"/>
        <w:numPr>
          <w:ilvl w:val="0"/>
          <w:numId w:val="2"/>
        </w:numPr>
        <w:spacing w:before="180" w:beforeAutospacing="0" w:after="180" w:afterAutospacing="0"/>
        <w:rPr>
          <w:rFonts w:ascii="Helvetica Neue" w:hAnsi="Helvetica Neue"/>
          <w:color w:val="2D3B45"/>
        </w:rPr>
      </w:pPr>
      <w:r>
        <w:rPr>
          <w:rFonts w:ascii="Helvetica Neue" w:hAnsi="Helvetica Neue"/>
          <w:color w:val="2D3B45"/>
        </w:rPr>
        <w:t xml:space="preserve"> F</w:t>
      </w:r>
      <w:r w:rsidR="00E9103C">
        <w:rPr>
          <w:rFonts w:ascii="Helvetica Neue" w:hAnsi="Helvetica Neue"/>
          <w:color w:val="2D3B45"/>
        </w:rPr>
        <w:t>astest clock period and clock frequency at which our single c</w:t>
      </w:r>
      <w:r>
        <w:rPr>
          <w:rFonts w:ascii="Helvetica Neue" w:hAnsi="Helvetica Neue"/>
          <w:color w:val="2D3B45"/>
        </w:rPr>
        <w:t>ycle CPU could safely operate</w:t>
      </w:r>
    </w:p>
    <w:p w14:paraId="61101C53" w14:textId="0218DF70" w:rsidR="00E23DCD" w:rsidRPr="00513DD8" w:rsidRDefault="00513DD8" w:rsidP="00513DD8">
      <w:pPr>
        <w:pStyle w:val="ListParagraph"/>
        <w:widowControl w:val="0"/>
        <w:autoSpaceDE w:val="0"/>
        <w:autoSpaceDN w:val="0"/>
        <w:adjustRightInd w:val="0"/>
        <w:spacing w:after="240" w:line="340" w:lineRule="atLeast"/>
        <w:rPr>
          <w:color w:val="FF0000"/>
          <w:sz w:val="29"/>
          <w:szCs w:val="29"/>
        </w:rPr>
      </w:pPr>
      <w:r>
        <w:rPr>
          <w:color w:val="FF0000"/>
          <w:sz w:val="29"/>
          <w:szCs w:val="29"/>
        </w:rPr>
        <w:t>In order to know how fast the single cycle CPU could safely operate we need to know t</w:t>
      </w:r>
      <w:r w:rsidR="00CE6ECA">
        <w:rPr>
          <w:color w:val="FF0000"/>
          <w:sz w:val="29"/>
          <w:szCs w:val="29"/>
        </w:rPr>
        <w:t>he longest delays</w:t>
      </w:r>
      <w:r>
        <w:rPr>
          <w:color w:val="FF0000"/>
          <w:sz w:val="29"/>
          <w:szCs w:val="29"/>
        </w:rPr>
        <w:t>. The longest delays</w:t>
      </w:r>
      <w:r w:rsidR="00CE6ECA">
        <w:rPr>
          <w:color w:val="FF0000"/>
          <w:sz w:val="29"/>
          <w:szCs w:val="29"/>
        </w:rPr>
        <w:t xml:space="preserve"> to compute would be using a load word instruction because it needs to go through the majority of the components of the processor besides an ALU and shift left and a few read and write components. Below you can see the added values of the data path</w:t>
      </w:r>
      <w:r w:rsidR="004C7350">
        <w:rPr>
          <w:color w:val="FF0000"/>
          <w:sz w:val="29"/>
          <w:szCs w:val="29"/>
        </w:rPr>
        <w:t>s</w:t>
      </w:r>
      <w:r w:rsidR="0098388F">
        <w:rPr>
          <w:color w:val="FF0000"/>
          <w:sz w:val="29"/>
          <w:szCs w:val="29"/>
        </w:rPr>
        <w:t xml:space="preserve"> and </w:t>
      </w:r>
      <w:r w:rsidR="004C7350">
        <w:rPr>
          <w:color w:val="FF0000"/>
          <w:sz w:val="29"/>
          <w:szCs w:val="29"/>
        </w:rPr>
        <w:t>different paths were analyzed and the most expensive was</w:t>
      </w:r>
      <w:r w:rsidR="0098388F">
        <w:rPr>
          <w:color w:val="FF0000"/>
          <w:sz w:val="29"/>
          <w:szCs w:val="29"/>
        </w:rPr>
        <w:t xml:space="preserve"> chosen</w:t>
      </w:r>
      <w:r w:rsidR="00CE6ECA">
        <w:rPr>
          <w:color w:val="FF0000"/>
          <w:sz w:val="29"/>
          <w:szCs w:val="29"/>
        </w:rPr>
        <w:t>. By adding a 10ps setup time, the clock cy</w:t>
      </w:r>
      <w:r w:rsidR="004C7350">
        <w:rPr>
          <w:color w:val="FF0000"/>
          <w:sz w:val="29"/>
          <w:szCs w:val="29"/>
        </w:rPr>
        <w:t>cle must at least</w:t>
      </w:r>
      <w:r w:rsidR="00C8165E">
        <w:rPr>
          <w:color w:val="FF0000"/>
          <w:sz w:val="29"/>
          <w:szCs w:val="29"/>
        </w:rPr>
        <w:t xml:space="preserve"> 670 </w:t>
      </w:r>
      <w:r w:rsidR="00CE6ECA">
        <w:rPr>
          <w:color w:val="FF0000"/>
          <w:sz w:val="29"/>
          <w:szCs w:val="29"/>
        </w:rPr>
        <w:t>ps.</w:t>
      </w:r>
      <w:r>
        <w:rPr>
          <w:color w:val="FF0000"/>
          <w:sz w:val="29"/>
          <w:szCs w:val="29"/>
        </w:rPr>
        <w:t xml:space="preserve"> </w:t>
      </w:r>
      <w:bookmarkStart w:id="0" w:name="_GoBack"/>
      <w:bookmarkEnd w:id="0"/>
      <w:r w:rsidR="00CE6ECA" w:rsidRPr="00513DD8">
        <w:rPr>
          <w:color w:val="FF0000"/>
          <w:sz w:val="29"/>
          <w:szCs w:val="29"/>
        </w:rPr>
        <w:t>If we use t</w:t>
      </w:r>
      <w:r w:rsidR="00C8165E" w:rsidRPr="00513DD8">
        <w:rPr>
          <w:color w:val="FF0000"/>
          <w:sz w:val="29"/>
          <w:szCs w:val="29"/>
        </w:rPr>
        <w:t>he 10% variance this would be 670 * 110% or 737</w:t>
      </w:r>
      <w:r w:rsidR="00CE6ECA" w:rsidRPr="00513DD8">
        <w:rPr>
          <w:color w:val="FF0000"/>
          <w:sz w:val="29"/>
          <w:szCs w:val="29"/>
        </w:rPr>
        <w:t xml:space="preserve"> ps. The clock frequency that we w</w:t>
      </w:r>
      <w:r w:rsidR="00C8165E" w:rsidRPr="00513DD8">
        <w:rPr>
          <w:color w:val="FF0000"/>
          <w:sz w:val="29"/>
          <w:szCs w:val="29"/>
        </w:rPr>
        <w:t xml:space="preserve">ould need is the inverse </w:t>
      </w:r>
      <w:r w:rsidR="00CE6ECA" w:rsidRPr="00513DD8">
        <w:rPr>
          <w:color w:val="FF0000"/>
          <w:sz w:val="29"/>
          <w:szCs w:val="29"/>
        </w:rPr>
        <w:t>or</w:t>
      </w:r>
      <w:r w:rsidR="00C8165E" w:rsidRPr="00513DD8">
        <w:rPr>
          <w:color w:val="FF0000"/>
          <w:sz w:val="29"/>
          <w:szCs w:val="29"/>
        </w:rPr>
        <w:t xml:space="preserve"> 1/737 = 0.00136 or 1.36</w:t>
      </w:r>
      <w:r w:rsidR="00CE6ECA" w:rsidRPr="00513DD8">
        <w:rPr>
          <w:color w:val="FF0000"/>
          <w:sz w:val="29"/>
          <w:szCs w:val="29"/>
        </w:rPr>
        <w:t>GHz.</w:t>
      </w:r>
    </w:p>
    <w:p w14:paraId="3B7243EC" w14:textId="77777777" w:rsidR="00495464" w:rsidRDefault="00495464" w:rsidP="00C6775B">
      <w:pPr>
        <w:pStyle w:val="ListParagraph"/>
        <w:widowControl w:val="0"/>
        <w:autoSpaceDE w:val="0"/>
        <w:autoSpaceDN w:val="0"/>
        <w:adjustRightInd w:val="0"/>
        <w:spacing w:after="240" w:line="340" w:lineRule="atLeast"/>
        <w:rPr>
          <w:b/>
          <w:color w:val="FF0000"/>
          <w:sz w:val="29"/>
          <w:szCs w:val="29"/>
        </w:rPr>
      </w:pPr>
    </w:p>
    <w:p w14:paraId="29A475A0" w14:textId="526047B3" w:rsidR="00495464" w:rsidRPr="00C6775B" w:rsidRDefault="00495464" w:rsidP="00C6775B">
      <w:pPr>
        <w:pStyle w:val="ListParagraph"/>
        <w:widowControl w:val="0"/>
        <w:autoSpaceDE w:val="0"/>
        <w:autoSpaceDN w:val="0"/>
        <w:adjustRightInd w:val="0"/>
        <w:spacing w:after="240" w:line="340" w:lineRule="atLeast"/>
        <w:rPr>
          <w:color w:val="FF0000"/>
          <w:sz w:val="29"/>
          <w:szCs w:val="29"/>
        </w:rPr>
      </w:pPr>
      <w:r>
        <w:rPr>
          <w:noProof/>
          <w:color w:val="FF0000"/>
          <w:sz w:val="29"/>
          <w:szCs w:val="29"/>
        </w:rPr>
        <w:drawing>
          <wp:inline distT="0" distB="0" distL="0" distR="0" wp14:anchorId="52AB88F3" wp14:editId="4A959FAB">
            <wp:extent cx="5309235" cy="369207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xpensive.jpg"/>
                    <pic:cNvPicPr/>
                  </pic:nvPicPr>
                  <pic:blipFill>
                    <a:blip r:embed="rId12">
                      <a:extLst>
                        <a:ext uri="{28A0092B-C50C-407E-A947-70E740481C1C}">
                          <a14:useLocalDpi xmlns:a14="http://schemas.microsoft.com/office/drawing/2010/main" val="0"/>
                        </a:ext>
                      </a:extLst>
                    </a:blip>
                    <a:stretch>
                      <a:fillRect/>
                    </a:stretch>
                  </pic:blipFill>
                  <pic:spPr>
                    <a:xfrm>
                      <a:off x="0" y="0"/>
                      <a:ext cx="5320642" cy="3700006"/>
                    </a:xfrm>
                    <a:prstGeom prst="rect">
                      <a:avLst/>
                    </a:prstGeom>
                  </pic:spPr>
                </pic:pic>
              </a:graphicData>
            </a:graphic>
          </wp:inline>
        </w:drawing>
      </w:r>
    </w:p>
    <w:p w14:paraId="7D65B904" w14:textId="77777777" w:rsidR="00E9103C" w:rsidRDefault="00E9103C"/>
    <w:sectPr w:rsidR="00E9103C" w:rsidSect="001B1E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A178F1"/>
    <w:multiLevelType w:val="hybridMultilevel"/>
    <w:tmpl w:val="2C1CA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20127CE"/>
    <w:multiLevelType w:val="hybridMultilevel"/>
    <w:tmpl w:val="955A1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B9618F7"/>
    <w:multiLevelType w:val="multilevel"/>
    <w:tmpl w:val="CB669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E515CE2"/>
    <w:multiLevelType w:val="hybridMultilevel"/>
    <w:tmpl w:val="E260F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1390"/>
    <w:rsid w:val="00023AD3"/>
    <w:rsid w:val="00076928"/>
    <w:rsid w:val="0010520B"/>
    <w:rsid w:val="00111F5F"/>
    <w:rsid w:val="00120C40"/>
    <w:rsid w:val="00135DC7"/>
    <w:rsid w:val="001A3F42"/>
    <w:rsid w:val="001B1E47"/>
    <w:rsid w:val="001C23C9"/>
    <w:rsid w:val="001F7F65"/>
    <w:rsid w:val="002125FE"/>
    <w:rsid w:val="00223030"/>
    <w:rsid w:val="00265963"/>
    <w:rsid w:val="002722A4"/>
    <w:rsid w:val="00286BDB"/>
    <w:rsid w:val="002A7B89"/>
    <w:rsid w:val="00342BBA"/>
    <w:rsid w:val="00345C45"/>
    <w:rsid w:val="00347402"/>
    <w:rsid w:val="003A7B5A"/>
    <w:rsid w:val="003B1FC8"/>
    <w:rsid w:val="003C58BB"/>
    <w:rsid w:val="003E1390"/>
    <w:rsid w:val="00495464"/>
    <w:rsid w:val="004C2320"/>
    <w:rsid w:val="004C7350"/>
    <w:rsid w:val="004D1126"/>
    <w:rsid w:val="004D1856"/>
    <w:rsid w:val="00500FA9"/>
    <w:rsid w:val="00513DD8"/>
    <w:rsid w:val="00551689"/>
    <w:rsid w:val="00573BAC"/>
    <w:rsid w:val="005A202E"/>
    <w:rsid w:val="005A2D15"/>
    <w:rsid w:val="005B471C"/>
    <w:rsid w:val="005C1B0D"/>
    <w:rsid w:val="006254BE"/>
    <w:rsid w:val="0063299B"/>
    <w:rsid w:val="00666B22"/>
    <w:rsid w:val="00690BED"/>
    <w:rsid w:val="006A121F"/>
    <w:rsid w:val="006F2480"/>
    <w:rsid w:val="00724218"/>
    <w:rsid w:val="00734E7F"/>
    <w:rsid w:val="007460B1"/>
    <w:rsid w:val="008376D7"/>
    <w:rsid w:val="00894EA2"/>
    <w:rsid w:val="0089657B"/>
    <w:rsid w:val="0091788D"/>
    <w:rsid w:val="00946345"/>
    <w:rsid w:val="0096206C"/>
    <w:rsid w:val="0098388F"/>
    <w:rsid w:val="00995830"/>
    <w:rsid w:val="00A10F85"/>
    <w:rsid w:val="00A44635"/>
    <w:rsid w:val="00A54E69"/>
    <w:rsid w:val="00A66107"/>
    <w:rsid w:val="00A66AB9"/>
    <w:rsid w:val="00A67FD6"/>
    <w:rsid w:val="00BA02DB"/>
    <w:rsid w:val="00BA2915"/>
    <w:rsid w:val="00BC08CE"/>
    <w:rsid w:val="00BD5AB4"/>
    <w:rsid w:val="00BD755E"/>
    <w:rsid w:val="00C6775B"/>
    <w:rsid w:val="00C77F55"/>
    <w:rsid w:val="00C8165E"/>
    <w:rsid w:val="00CA3854"/>
    <w:rsid w:val="00CA56FD"/>
    <w:rsid w:val="00CE6ECA"/>
    <w:rsid w:val="00D14E99"/>
    <w:rsid w:val="00D3054B"/>
    <w:rsid w:val="00D428A9"/>
    <w:rsid w:val="00E048E2"/>
    <w:rsid w:val="00E23DCD"/>
    <w:rsid w:val="00E250F9"/>
    <w:rsid w:val="00E41C0C"/>
    <w:rsid w:val="00E422D7"/>
    <w:rsid w:val="00E5349C"/>
    <w:rsid w:val="00E909F6"/>
    <w:rsid w:val="00E9103C"/>
    <w:rsid w:val="00EB4360"/>
    <w:rsid w:val="00EB5A31"/>
    <w:rsid w:val="00EF6CEB"/>
    <w:rsid w:val="00F655FE"/>
    <w:rsid w:val="00FC6D10"/>
    <w:rsid w:val="00FE69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E5CA5"/>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3DCD"/>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A7B5A"/>
    <w:rPr>
      <w:color w:val="0563C1" w:themeColor="hyperlink"/>
      <w:u w:val="single"/>
    </w:rPr>
  </w:style>
  <w:style w:type="paragraph" w:styleId="NormalWeb">
    <w:name w:val="Normal (Web)"/>
    <w:basedOn w:val="Normal"/>
    <w:uiPriority w:val="99"/>
    <w:unhideWhenUsed/>
    <w:rsid w:val="002722A4"/>
    <w:pPr>
      <w:spacing w:before="100" w:beforeAutospacing="1" w:after="100" w:afterAutospacing="1"/>
    </w:pPr>
  </w:style>
  <w:style w:type="table" w:styleId="TableGrid">
    <w:name w:val="Table Grid"/>
    <w:basedOn w:val="TableNormal"/>
    <w:uiPriority w:val="39"/>
    <w:rsid w:val="00EB436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C1B0D"/>
    <w:pPr>
      <w:ind w:left="720"/>
      <w:contextualSpacing/>
    </w:pPr>
  </w:style>
  <w:style w:type="character" w:styleId="FollowedHyperlink">
    <w:name w:val="FollowedHyperlink"/>
    <w:basedOn w:val="DefaultParagraphFont"/>
    <w:uiPriority w:val="99"/>
    <w:semiHidden/>
    <w:unhideWhenUsed/>
    <w:rsid w:val="008376D7"/>
    <w:rPr>
      <w:color w:val="954F72" w:themeColor="followedHyperlink"/>
      <w:u w:val="single"/>
    </w:rPr>
  </w:style>
  <w:style w:type="character" w:styleId="Strong">
    <w:name w:val="Strong"/>
    <w:basedOn w:val="DefaultParagraphFont"/>
    <w:uiPriority w:val="22"/>
    <w:qFormat/>
    <w:rsid w:val="008376D7"/>
    <w:rPr>
      <w:b/>
      <w:bCs/>
    </w:rPr>
  </w:style>
  <w:style w:type="character" w:customStyle="1" w:styleId="apple-converted-space">
    <w:name w:val="apple-converted-space"/>
    <w:basedOn w:val="DefaultParagraphFont"/>
    <w:rsid w:val="00E910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8215715">
      <w:bodyDiv w:val="1"/>
      <w:marLeft w:val="0"/>
      <w:marRight w:val="0"/>
      <w:marTop w:val="0"/>
      <w:marBottom w:val="0"/>
      <w:divBdr>
        <w:top w:val="none" w:sz="0" w:space="0" w:color="auto"/>
        <w:left w:val="none" w:sz="0" w:space="0" w:color="auto"/>
        <w:bottom w:val="none" w:sz="0" w:space="0" w:color="auto"/>
        <w:right w:val="none" w:sz="0" w:space="0" w:color="auto"/>
      </w:divBdr>
    </w:div>
    <w:div w:id="810824087">
      <w:bodyDiv w:val="1"/>
      <w:marLeft w:val="0"/>
      <w:marRight w:val="0"/>
      <w:marTop w:val="0"/>
      <w:marBottom w:val="0"/>
      <w:divBdr>
        <w:top w:val="none" w:sz="0" w:space="0" w:color="auto"/>
        <w:left w:val="none" w:sz="0" w:space="0" w:color="auto"/>
        <w:bottom w:val="none" w:sz="0" w:space="0" w:color="auto"/>
        <w:right w:val="none" w:sz="0" w:space="0" w:color="auto"/>
      </w:divBdr>
    </w:div>
    <w:div w:id="863714058">
      <w:bodyDiv w:val="1"/>
      <w:marLeft w:val="0"/>
      <w:marRight w:val="0"/>
      <w:marTop w:val="0"/>
      <w:marBottom w:val="0"/>
      <w:divBdr>
        <w:top w:val="none" w:sz="0" w:space="0" w:color="auto"/>
        <w:left w:val="none" w:sz="0" w:space="0" w:color="auto"/>
        <w:bottom w:val="none" w:sz="0" w:space="0" w:color="auto"/>
        <w:right w:val="none" w:sz="0" w:space="0" w:color="auto"/>
      </w:divBdr>
    </w:div>
    <w:div w:id="1069617407">
      <w:bodyDiv w:val="1"/>
      <w:marLeft w:val="0"/>
      <w:marRight w:val="0"/>
      <w:marTop w:val="0"/>
      <w:marBottom w:val="0"/>
      <w:divBdr>
        <w:top w:val="none" w:sz="0" w:space="0" w:color="auto"/>
        <w:left w:val="none" w:sz="0" w:space="0" w:color="auto"/>
        <w:bottom w:val="none" w:sz="0" w:space="0" w:color="auto"/>
        <w:right w:val="none" w:sz="0" w:space="0" w:color="auto"/>
      </w:divBdr>
    </w:div>
    <w:div w:id="1112941611">
      <w:bodyDiv w:val="1"/>
      <w:marLeft w:val="0"/>
      <w:marRight w:val="0"/>
      <w:marTop w:val="0"/>
      <w:marBottom w:val="0"/>
      <w:divBdr>
        <w:top w:val="none" w:sz="0" w:space="0" w:color="auto"/>
        <w:left w:val="none" w:sz="0" w:space="0" w:color="auto"/>
        <w:bottom w:val="none" w:sz="0" w:space="0" w:color="auto"/>
        <w:right w:val="none" w:sz="0" w:space="0" w:color="auto"/>
      </w:divBdr>
    </w:div>
    <w:div w:id="1196622120">
      <w:bodyDiv w:val="1"/>
      <w:marLeft w:val="0"/>
      <w:marRight w:val="0"/>
      <w:marTop w:val="0"/>
      <w:marBottom w:val="0"/>
      <w:divBdr>
        <w:top w:val="none" w:sz="0" w:space="0" w:color="auto"/>
        <w:left w:val="none" w:sz="0" w:space="0" w:color="auto"/>
        <w:bottom w:val="none" w:sz="0" w:space="0" w:color="auto"/>
        <w:right w:val="none" w:sz="0" w:space="0" w:color="auto"/>
      </w:divBdr>
    </w:div>
    <w:div w:id="1788694329">
      <w:bodyDiv w:val="1"/>
      <w:marLeft w:val="0"/>
      <w:marRight w:val="0"/>
      <w:marTop w:val="0"/>
      <w:marBottom w:val="0"/>
      <w:divBdr>
        <w:top w:val="none" w:sz="0" w:space="0" w:color="auto"/>
        <w:left w:val="none" w:sz="0" w:space="0" w:color="auto"/>
        <w:bottom w:val="none" w:sz="0" w:space="0" w:color="auto"/>
        <w:right w:val="none" w:sz="0" w:space="0" w:color="auto"/>
      </w:divBdr>
    </w:div>
    <w:div w:id="1814447751">
      <w:bodyDiv w:val="1"/>
      <w:marLeft w:val="0"/>
      <w:marRight w:val="0"/>
      <w:marTop w:val="0"/>
      <w:marBottom w:val="0"/>
      <w:divBdr>
        <w:top w:val="none" w:sz="0" w:space="0" w:color="auto"/>
        <w:left w:val="none" w:sz="0" w:space="0" w:color="auto"/>
        <w:bottom w:val="none" w:sz="0" w:space="0" w:color="auto"/>
        <w:right w:val="none" w:sz="0" w:space="0" w:color="auto"/>
      </w:divBdr>
    </w:div>
    <w:div w:id="183752709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image" Target="media/image7.jpg"/><Relationship Id="rId12" Type="http://schemas.openxmlformats.org/officeDocument/2006/relationships/image" Target="media/image8.jpg"/><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png"/><Relationship Id="rId8" Type="http://schemas.openxmlformats.org/officeDocument/2006/relationships/image" Target="media/image4.jpg"/><Relationship Id="rId9" Type="http://schemas.openxmlformats.org/officeDocument/2006/relationships/image" Target="media/image5.jpg"/><Relationship Id="rId10"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198</TotalTime>
  <Pages>7</Pages>
  <Words>665</Words>
  <Characters>3791</Characters>
  <Application>Microsoft Macintosh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4448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146</cp:revision>
  <dcterms:created xsi:type="dcterms:W3CDTF">2018-10-24T00:34:00Z</dcterms:created>
  <dcterms:modified xsi:type="dcterms:W3CDTF">2018-10-30T04:08:00Z</dcterms:modified>
</cp:coreProperties>
</file>